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ED9D4" w14:textId="5A8A13C9" w:rsidR="003F7759" w:rsidRPr="003F7759" w:rsidRDefault="00054ECC" w:rsidP="003F7759">
      <w:pPr>
        <w:tabs>
          <w:tab w:val="left" w:pos="1701"/>
          <w:tab w:val="right" w:pos="9923"/>
        </w:tabs>
        <w:spacing w:before="120"/>
        <w:jc w:val="both"/>
        <w:rPr>
          <w:b/>
          <w:sz w:val="24"/>
          <w:lang w:val="en-GB" w:eastAsia="x-none"/>
        </w:rPr>
      </w:pPr>
      <w:bookmarkStart w:id="0" w:name="_Hlk131539195"/>
      <w:r>
        <w:rPr>
          <w:rFonts w:cs="Times New Roman"/>
          <w:b/>
          <w:sz w:val="24"/>
          <w:lang w:val="de-DE" w:eastAsia="x-none"/>
        </w:rPr>
        <w:t xml:space="preserve">3GPP TSG-RAN WG2 Meeting </w:t>
      </w:r>
      <w:r w:rsidR="003F7759" w:rsidRPr="003F7759">
        <w:rPr>
          <w:b/>
          <w:sz w:val="24"/>
          <w:lang w:val="en-GB" w:eastAsia="x-none"/>
        </w:rPr>
        <w:t>#129</w:t>
      </w:r>
      <w:r w:rsidR="003F7759" w:rsidRPr="003F7759">
        <w:rPr>
          <w:b/>
          <w:sz w:val="24"/>
          <w:lang w:val="en-GB" w:eastAsia="x-none"/>
        </w:rPr>
        <w:tab/>
        <w:t>R2-</w:t>
      </w:r>
      <w:r w:rsidR="005A0701" w:rsidRPr="003F7759">
        <w:rPr>
          <w:b/>
          <w:sz w:val="24"/>
          <w:lang w:val="en-GB" w:eastAsia="x-none"/>
        </w:rPr>
        <w:t>2</w:t>
      </w:r>
      <w:r w:rsidR="005A0701">
        <w:rPr>
          <w:b/>
          <w:sz w:val="24"/>
          <w:lang w:val="en-GB" w:eastAsia="x-none"/>
        </w:rPr>
        <w:t>500217</w:t>
      </w:r>
    </w:p>
    <w:p w14:paraId="6C878FBA" w14:textId="77777777" w:rsidR="003F7759" w:rsidRPr="003F7759" w:rsidRDefault="003F7759" w:rsidP="003F7759">
      <w:pPr>
        <w:widowControl w:val="0"/>
        <w:tabs>
          <w:tab w:val="left" w:pos="1701"/>
          <w:tab w:val="right" w:pos="9923"/>
        </w:tabs>
        <w:spacing w:before="120" w:after="0"/>
        <w:jc w:val="both"/>
        <w:rPr>
          <w:rFonts w:cs="Times New Roman"/>
          <w:b/>
          <w:sz w:val="24"/>
          <w:lang w:eastAsia="x-none"/>
        </w:rPr>
      </w:pPr>
      <w:r w:rsidRPr="003F7759">
        <w:rPr>
          <w:rFonts w:cs="Times New Roman"/>
          <w:b/>
          <w:sz w:val="24"/>
          <w:lang w:eastAsia="x-none"/>
        </w:rPr>
        <w:t>Athens, Greece, Feb. 17</w:t>
      </w:r>
      <w:r w:rsidRPr="003F7759">
        <w:rPr>
          <w:rFonts w:cs="Times New Roman"/>
          <w:b/>
          <w:sz w:val="24"/>
          <w:vertAlign w:val="superscript"/>
          <w:lang w:eastAsia="x-none"/>
        </w:rPr>
        <w:t>th</w:t>
      </w:r>
      <w:r w:rsidRPr="003F7759">
        <w:rPr>
          <w:rFonts w:cs="Times New Roman"/>
          <w:b/>
          <w:sz w:val="24"/>
          <w:lang w:eastAsia="x-none"/>
        </w:rPr>
        <w:t xml:space="preserve"> – 21</w:t>
      </w:r>
      <w:r w:rsidRPr="003F7759">
        <w:rPr>
          <w:rFonts w:cs="Times New Roman"/>
          <w:b/>
          <w:sz w:val="24"/>
          <w:vertAlign w:val="superscript"/>
          <w:lang w:eastAsia="x-none"/>
        </w:rPr>
        <w:t>st</w:t>
      </w:r>
      <w:r w:rsidRPr="003F7759">
        <w:rPr>
          <w:rFonts w:cs="Times New Roman"/>
          <w:b/>
          <w:sz w:val="24"/>
          <w:lang w:eastAsia="x-none"/>
        </w:rPr>
        <w:t>, 2025</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1E68007E"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F62F92">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65D3CB"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62F92">
        <w:rPr>
          <w:rFonts w:eastAsia="SimSun"/>
          <w:b/>
          <w:bCs/>
          <w:sz w:val="24"/>
          <w:szCs w:val="20"/>
          <w:lang w:val="en-GB" w:eastAsia="en-US"/>
        </w:rPr>
        <w:t xml:space="preserve">Discussion on Asymmetric </w:t>
      </w:r>
      <w:r w:rsidR="00B32E95" w:rsidRPr="00B32E95">
        <w:rPr>
          <w:rFonts w:eastAsia="SimSun"/>
          <w:b/>
          <w:bCs/>
          <w:sz w:val="24"/>
          <w:szCs w:val="20"/>
          <w:lang w:val="en-GB" w:eastAsia="en-US"/>
        </w:rPr>
        <w:t xml:space="preserve">DL </w:t>
      </w:r>
      <w:proofErr w:type="spellStart"/>
      <w:r w:rsidR="00B32E95" w:rsidRPr="00B32E95">
        <w:rPr>
          <w:rFonts w:eastAsia="SimSun"/>
          <w:b/>
          <w:bCs/>
          <w:sz w:val="24"/>
          <w:szCs w:val="20"/>
          <w:lang w:val="en-GB" w:eastAsia="en-US"/>
        </w:rPr>
        <w:t>sTRP</w:t>
      </w:r>
      <w:proofErr w:type="spellEnd"/>
      <w:r w:rsidR="00B32E95" w:rsidRPr="00B32E95">
        <w:rPr>
          <w:rFonts w:eastAsia="SimSun"/>
          <w:b/>
          <w:bCs/>
          <w:sz w:val="24"/>
          <w:szCs w:val="20"/>
          <w:lang w:val="en-GB" w:eastAsia="en-US"/>
        </w:rPr>
        <w:t xml:space="preserve">/UL </w:t>
      </w:r>
      <w:proofErr w:type="spellStart"/>
      <w:r w:rsidR="00B32E95" w:rsidRPr="00B32E95">
        <w:rPr>
          <w:rFonts w:eastAsia="SimSun"/>
          <w:b/>
          <w:bCs/>
          <w:sz w:val="24"/>
          <w:szCs w:val="20"/>
          <w:lang w:val="en-GB" w:eastAsia="en-US"/>
        </w:rPr>
        <w:t>mTRP</w:t>
      </w:r>
      <w:proofErr w:type="spellEnd"/>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58375837"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r w:rsidR="006A5DEE">
        <w:rPr>
          <w:rFonts w:eastAsia="SimSun"/>
          <w:b/>
          <w:bCs/>
          <w:sz w:val="24"/>
          <w:szCs w:val="20"/>
          <w:lang w:val="en-GB" w:eastAsia="en-US"/>
        </w:rPr>
        <w:t>2</w:t>
      </w:r>
    </w:p>
    <w:p w14:paraId="294B1FC1" w14:textId="3FD3CD86" w:rsidR="00A209D6" w:rsidRPr="006E13D1" w:rsidRDefault="00A209D6" w:rsidP="00904DEB">
      <w:pPr>
        <w:pStyle w:val="Heading1"/>
        <w:jc w:val="both"/>
      </w:pPr>
      <w:r>
        <w:t>Introduction</w:t>
      </w:r>
    </w:p>
    <w:p w14:paraId="0274D996" w14:textId="5A62C1DA" w:rsidR="00CA5E03" w:rsidRDefault="00CA5E03" w:rsidP="00CA5E03">
      <w:pPr>
        <w:jc w:val="both"/>
        <w:rPr>
          <w:lang w:val="en-GB" w:eastAsia="en-US"/>
        </w:rPr>
      </w:pPr>
      <w:r>
        <w:rPr>
          <w:lang w:val="en-GB" w:eastAsia="en-US"/>
        </w:rPr>
        <w:t xml:space="preserve">In the </w:t>
      </w:r>
      <w:r w:rsidRPr="004A6E14">
        <w:rPr>
          <w:lang w:val="en-GB" w:eastAsia="en-US"/>
        </w:rPr>
        <w:t xml:space="preserve">so-called “asymmetric DL </w:t>
      </w:r>
      <w:proofErr w:type="spellStart"/>
      <w:r w:rsidRPr="004A6E14">
        <w:rPr>
          <w:lang w:val="en-GB" w:eastAsia="en-US"/>
        </w:rPr>
        <w:t>sTRP</w:t>
      </w:r>
      <w:proofErr w:type="spellEnd"/>
      <w:r w:rsidRPr="004A6E14">
        <w:rPr>
          <w:lang w:val="en-GB" w:eastAsia="en-US"/>
        </w:rPr>
        <w:t xml:space="preserve">/UL </w:t>
      </w:r>
      <w:proofErr w:type="spellStart"/>
      <w:r w:rsidRPr="004A6E14">
        <w:rPr>
          <w:lang w:val="en-GB" w:eastAsia="en-US"/>
        </w:rPr>
        <w:t>mTRP</w:t>
      </w:r>
      <w:proofErr w:type="spellEnd"/>
      <w:r w:rsidRPr="004A6E14">
        <w:rPr>
          <w:lang w:val="en-GB" w:eastAsia="en-US"/>
        </w:rPr>
        <w:t>” scenario, we consider dense UL</w:t>
      </w:r>
      <w:r>
        <w:rPr>
          <w:lang w:val="en-GB" w:eastAsia="en-US"/>
        </w:rPr>
        <w:t>-only</w:t>
      </w:r>
      <w:r w:rsidRPr="004A6E14">
        <w:rPr>
          <w:lang w:val="en-GB" w:eastAsia="en-US"/>
        </w:rPr>
        <w:t xml:space="preserve"> TRPs</w:t>
      </w:r>
      <w:r>
        <w:rPr>
          <w:lang w:val="en-GB" w:eastAsia="en-US"/>
        </w:rPr>
        <w:t xml:space="preserve">, where </w:t>
      </w:r>
      <w:r w:rsidRPr="004A6E14">
        <w:rPr>
          <w:lang w:val="en-GB" w:eastAsia="en-US"/>
        </w:rPr>
        <w:t>UE</w:t>
      </w:r>
      <w:r>
        <w:rPr>
          <w:lang w:val="en-GB" w:eastAsia="en-US"/>
        </w:rPr>
        <w:t>s</w:t>
      </w:r>
      <w:r w:rsidRPr="004A6E14">
        <w:rPr>
          <w:lang w:val="en-GB" w:eastAsia="en-US"/>
        </w:rPr>
        <w:t xml:space="preserve"> receive DL from a macro </w:t>
      </w:r>
      <w:r>
        <w:rPr>
          <w:lang w:val="en-GB" w:eastAsia="en-US"/>
        </w:rPr>
        <w:t xml:space="preserve">DL/UL </w:t>
      </w:r>
      <w:r w:rsidRPr="004A6E14">
        <w:rPr>
          <w:lang w:val="en-GB" w:eastAsia="en-US"/>
        </w:rPr>
        <w:t xml:space="preserve">TRP and </w:t>
      </w:r>
      <w:r>
        <w:rPr>
          <w:lang w:val="en-GB" w:eastAsia="en-US"/>
        </w:rPr>
        <w:t xml:space="preserve">can </w:t>
      </w:r>
      <w:r w:rsidRPr="004A6E14">
        <w:rPr>
          <w:lang w:val="en-GB" w:eastAsia="en-US"/>
        </w:rPr>
        <w:t xml:space="preserve">transmit UL to micro </w:t>
      </w:r>
      <w:r>
        <w:rPr>
          <w:lang w:val="en-GB" w:eastAsia="en-US"/>
        </w:rPr>
        <w:t xml:space="preserve">UL-only </w:t>
      </w:r>
      <w:r w:rsidRPr="004A6E14">
        <w:rPr>
          <w:lang w:val="en-GB" w:eastAsia="en-US"/>
        </w:rPr>
        <w:t>TRPs</w:t>
      </w:r>
      <w:r>
        <w:rPr>
          <w:lang w:val="en-GB" w:eastAsia="en-US"/>
        </w:rPr>
        <w:t>, as shown in the Figure</w:t>
      </w:r>
      <w:r w:rsidR="005B234A">
        <w:rPr>
          <w:lang w:val="en-GB" w:eastAsia="en-US"/>
        </w:rPr>
        <w:t xml:space="preserve"> below</w:t>
      </w:r>
      <w:r>
        <w:rPr>
          <w:lang w:val="en-GB" w:eastAsia="en-US"/>
        </w:rPr>
        <w:t xml:space="preserve">. </w:t>
      </w:r>
    </w:p>
    <w:p w14:paraId="7CEA542D" w14:textId="44AC421A" w:rsidR="00CA5E03" w:rsidRDefault="00CA5E03" w:rsidP="00CA5E03">
      <w:pPr>
        <w:jc w:val="center"/>
        <w:rPr>
          <w:lang w:val="en-GB" w:eastAsia="en-US"/>
        </w:rPr>
      </w:pPr>
      <w:r>
        <w:rPr>
          <w:noProof/>
          <w:lang w:val="en-GB" w:eastAsia="en-US"/>
        </w:rPr>
        <w:drawing>
          <wp:inline distT="0" distB="0" distL="0" distR="0" wp14:anchorId="1F70ADBF" wp14:editId="16E4FDA3">
            <wp:extent cx="4306321" cy="187634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7387" cy="1898600"/>
                    </a:xfrm>
                    <a:prstGeom prst="rect">
                      <a:avLst/>
                    </a:prstGeom>
                    <a:noFill/>
                  </pic:spPr>
                </pic:pic>
              </a:graphicData>
            </a:graphic>
          </wp:inline>
        </w:drawing>
      </w:r>
    </w:p>
    <w:p w14:paraId="57CBFB53" w14:textId="6EDD4FD9" w:rsidR="00CA5E03" w:rsidRDefault="00CA5E03" w:rsidP="00CA5E03">
      <w:pPr>
        <w:jc w:val="both"/>
        <w:rPr>
          <w:lang w:val="en-GB" w:eastAsia="en-US"/>
        </w:rPr>
      </w:pPr>
      <w:r>
        <w:rPr>
          <w:lang w:val="en-GB" w:eastAsia="en-US"/>
        </w:rPr>
        <w:t>In this scenario, we consider a</w:t>
      </w:r>
      <w:r w:rsidRPr="004A6E14">
        <w:rPr>
          <w:lang w:val="en-GB" w:eastAsia="en-US"/>
        </w:rPr>
        <w:t xml:space="preserve"> pathloss offset between the DL pathloss RS from the DL TRP and the actual pathloss for UL</w:t>
      </w:r>
      <w:r>
        <w:rPr>
          <w:lang w:val="en-GB" w:eastAsia="en-US"/>
        </w:rPr>
        <w:t>-only</w:t>
      </w:r>
      <w:r w:rsidRPr="004A6E14">
        <w:rPr>
          <w:lang w:val="en-GB" w:eastAsia="en-US"/>
        </w:rPr>
        <w:t xml:space="preserve"> TRP.  Due to this pathloss offset, </w:t>
      </w:r>
      <w:r>
        <w:rPr>
          <w:lang w:val="en-GB" w:eastAsia="en-US"/>
        </w:rPr>
        <w:t xml:space="preserve">UL </w:t>
      </w:r>
      <w:r w:rsidRPr="004A6E14">
        <w:rPr>
          <w:lang w:val="en-GB" w:eastAsia="en-US"/>
        </w:rPr>
        <w:t xml:space="preserve">power control </w:t>
      </w:r>
      <w:r>
        <w:rPr>
          <w:lang w:val="en-GB" w:eastAsia="en-US"/>
        </w:rPr>
        <w:t>to</w:t>
      </w:r>
      <w:r w:rsidRPr="004A6E14">
        <w:rPr>
          <w:lang w:val="en-GB" w:eastAsia="en-US"/>
        </w:rPr>
        <w:t xml:space="preserve"> the UL-only TRP are </w:t>
      </w:r>
      <w:r>
        <w:rPr>
          <w:lang w:val="en-GB" w:eastAsia="en-US"/>
        </w:rPr>
        <w:t>determined differently from the legacy power control. The PL offset is used in UL power control in a way that UE r</w:t>
      </w:r>
      <w:r w:rsidRPr="00BF6886">
        <w:rPr>
          <w:lang w:val="en-GB" w:eastAsia="en-US"/>
        </w:rPr>
        <w:t>euse</w:t>
      </w:r>
      <w:r>
        <w:rPr>
          <w:lang w:val="en-GB" w:eastAsia="en-US"/>
        </w:rPr>
        <w:t>s</w:t>
      </w:r>
      <w:r w:rsidRPr="00BF6886">
        <w:rPr>
          <w:lang w:val="en-GB" w:eastAsia="en-US"/>
        </w:rPr>
        <w:t xml:space="preserve"> the legacy uplink power control formulation by replacing legacy PL with a PL which is derived from the DL PL RS and the PL offset.</w:t>
      </w:r>
      <w:r>
        <w:rPr>
          <w:lang w:val="en-GB" w:eastAsia="en-US"/>
        </w:rPr>
        <w:t xml:space="preserve"> </w:t>
      </w:r>
      <w:r w:rsidR="002409F4">
        <w:rPr>
          <w:lang w:val="en-GB" w:eastAsia="en-US"/>
        </w:rPr>
        <w:t>The PL offset is applied in</w:t>
      </w:r>
      <w:r w:rsidR="002409F4" w:rsidRPr="004A6E14">
        <w:rPr>
          <w:lang w:val="en-GB" w:eastAsia="en-US"/>
        </w:rPr>
        <w:t xml:space="preserve"> PUCCH, PUSCH, SRS, PDCCH-order PRACH as RAN1 agreed.</w:t>
      </w:r>
    </w:p>
    <w:p w14:paraId="33F27C35" w14:textId="59C6C0DE" w:rsidR="0098195C" w:rsidRDefault="00CA5E03" w:rsidP="00904DEB">
      <w:pPr>
        <w:jc w:val="both"/>
        <w:rPr>
          <w:rFonts w:eastAsia="Malgun Gothic"/>
          <w:lang w:val="en-GB" w:eastAsia="ko-KR"/>
        </w:rPr>
      </w:pPr>
      <w:r>
        <w:rPr>
          <w:rFonts w:eastAsia="Malgun Gothic"/>
          <w:lang w:val="en-GB" w:eastAsia="ko-KR"/>
        </w:rPr>
        <w:t>I</w:t>
      </w:r>
      <w:r w:rsidR="00BE15E7">
        <w:rPr>
          <w:rFonts w:eastAsia="Malgun Gothic"/>
          <w:lang w:val="en-GB" w:eastAsia="ko-KR"/>
        </w:rPr>
        <w:t>n RAN2#</w:t>
      </w:r>
      <w:r w:rsidR="003F7759">
        <w:rPr>
          <w:rFonts w:eastAsia="Malgun Gothic"/>
          <w:lang w:val="en-GB" w:eastAsia="ko-KR"/>
        </w:rPr>
        <w:t>128 meeting</w:t>
      </w:r>
      <w:r w:rsidR="00BE15E7">
        <w:rPr>
          <w:rFonts w:eastAsia="Malgun Gothic"/>
          <w:lang w:val="en-GB" w:eastAsia="ko-KR"/>
        </w:rPr>
        <w:t xml:space="preserve">, </w:t>
      </w:r>
      <w:r w:rsidR="003F7759">
        <w:rPr>
          <w:rFonts w:eastAsia="Malgun Gothic"/>
          <w:lang w:val="en-GB" w:eastAsia="ko-KR"/>
        </w:rPr>
        <w:t>a new MAC CE for pathloss offset update is agreed</w:t>
      </w:r>
      <w:r w:rsidR="004C026E">
        <w:rPr>
          <w:rFonts w:eastAsia="Malgun Gothic"/>
          <w:lang w:val="en-GB" w:eastAsia="ko-KR"/>
        </w:rPr>
        <w:t>.</w:t>
      </w:r>
      <w:r w:rsidR="00A030FC">
        <w:rPr>
          <w:rFonts w:eastAsia="Malgun Gothic"/>
          <w:lang w:val="en-GB" w:eastAsia="ko-KR"/>
        </w:rPr>
        <w:t xml:space="preserve"> </w:t>
      </w:r>
    </w:p>
    <w:p w14:paraId="07626FFA" w14:textId="77777777" w:rsidR="003F7759" w:rsidRPr="001970D6" w:rsidRDefault="003F7759" w:rsidP="003F7759">
      <w:pPr>
        <w:pStyle w:val="Agreement"/>
        <w:pBdr>
          <w:top w:val="single" w:sz="4" w:space="1" w:color="auto"/>
          <w:left w:val="single" w:sz="4" w:space="4" w:color="auto"/>
          <w:bottom w:val="single" w:sz="4" w:space="1" w:color="auto"/>
          <w:right w:val="single" w:sz="4" w:space="4" w:color="auto"/>
        </w:pBdr>
        <w:tabs>
          <w:tab w:val="left" w:pos="1619"/>
        </w:tabs>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 xml:space="preserve">symmetric DL </w:t>
      </w:r>
      <w:proofErr w:type="spellStart"/>
      <w:r w:rsidRPr="001A75E5">
        <w:rPr>
          <w:lang w:eastAsia="zh-CN"/>
        </w:rPr>
        <w:t>sTRP</w:t>
      </w:r>
      <w:proofErr w:type="spellEnd"/>
      <w:r w:rsidRPr="001A75E5">
        <w:rPr>
          <w:lang w:eastAsia="zh-CN"/>
        </w:rPr>
        <w:t xml:space="preserve">/UL </w:t>
      </w:r>
      <w:proofErr w:type="spellStart"/>
      <w:r w:rsidRPr="001A75E5">
        <w:rPr>
          <w:lang w:eastAsia="zh-CN"/>
        </w:rPr>
        <w:t>mTRP</w:t>
      </w:r>
      <w:proofErr w:type="spellEnd"/>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w:t>
      </w:r>
      <w:proofErr w:type="spellStart"/>
      <w:r w:rsidRPr="001A75E5">
        <w:rPr>
          <w:rFonts w:eastAsia="SimSun" w:hint="eastAsia"/>
          <w:iCs/>
          <w:lang w:eastAsia="zh-CN"/>
        </w:rPr>
        <w:t>eLCID</w:t>
      </w:r>
      <w:proofErr w:type="spellEnd"/>
      <w:r w:rsidRPr="001A75E5">
        <w:rPr>
          <w:rFonts w:eastAsia="SimSun" w:hint="eastAsia"/>
          <w:iCs/>
          <w:lang w:eastAsia="zh-CN"/>
        </w:rPr>
        <w:t xml:space="preserve">. </w:t>
      </w:r>
    </w:p>
    <w:p w14:paraId="666E7281" w14:textId="77777777" w:rsidR="003F7759" w:rsidRPr="001970D6" w:rsidRDefault="003F7759" w:rsidP="003F7759">
      <w:pPr>
        <w:pStyle w:val="Agreement"/>
        <w:pBdr>
          <w:top w:val="single" w:sz="4" w:space="1" w:color="auto"/>
          <w:left w:val="single" w:sz="4" w:space="4" w:color="auto"/>
          <w:bottom w:val="single" w:sz="4" w:space="1" w:color="auto"/>
          <w:right w:val="single" w:sz="4" w:space="4" w:color="auto"/>
        </w:pBdr>
        <w:tabs>
          <w:tab w:val="left" w:pos="1619"/>
        </w:tabs>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w:t>
      </w:r>
      <w:proofErr w:type="gramStart"/>
      <w:r w:rsidRPr="00CC7B87">
        <w:rPr>
          <w:rFonts w:eastAsia="SimSun"/>
          <w:iCs/>
          <w:lang w:eastAsia="zh-CN"/>
        </w:rPr>
        <w:t>is</w:t>
      </w:r>
      <w:proofErr w:type="gramEnd"/>
      <w:r w:rsidRPr="00CC7B87">
        <w:rPr>
          <w:rFonts w:eastAsia="SimSun"/>
          <w:iCs/>
          <w:lang w:eastAsia="zh-CN"/>
        </w:rPr>
        <w:t xml:space="preserve"> 4dB.</w:t>
      </w:r>
    </w:p>
    <w:p w14:paraId="362BB0E8" w14:textId="77777777" w:rsidR="003F7759" w:rsidRPr="0050511D" w:rsidRDefault="003F7759" w:rsidP="003F7759">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22EFF0E3" w14:textId="77777777" w:rsidR="003F7759" w:rsidRDefault="003F7759" w:rsidP="00904DEB">
      <w:pPr>
        <w:jc w:val="both"/>
        <w:rPr>
          <w:rFonts w:eastAsia="Malgun Gothic"/>
          <w:lang w:val="en-GB" w:eastAsia="ko-KR"/>
        </w:rPr>
      </w:pPr>
    </w:p>
    <w:p w14:paraId="07A80FED" w14:textId="2D6054BF" w:rsidR="00A030FC" w:rsidRPr="0098195C" w:rsidRDefault="00A030FC" w:rsidP="00904DEB">
      <w:pPr>
        <w:jc w:val="both"/>
        <w:rPr>
          <w:rFonts w:eastAsia="Malgun Gothic"/>
          <w:lang w:val="en-GB" w:eastAsia="ko-KR"/>
        </w:rPr>
      </w:pPr>
      <w:r>
        <w:rPr>
          <w:rFonts w:eastAsia="Malgun Gothic"/>
          <w:lang w:val="en-GB" w:eastAsia="ko-KR"/>
        </w:rPr>
        <w:t>In this paper, we discuss more</w:t>
      </w:r>
      <w:r w:rsidR="00C6082E">
        <w:rPr>
          <w:rFonts w:eastAsia="Malgun Gothic"/>
          <w:lang w:val="en-GB" w:eastAsia="ko-KR"/>
        </w:rPr>
        <w:t xml:space="preserve"> details </w:t>
      </w:r>
      <w:r>
        <w:rPr>
          <w:rFonts w:eastAsia="Malgun Gothic"/>
          <w:lang w:val="en-GB" w:eastAsia="ko-KR"/>
        </w:rPr>
        <w:t xml:space="preserve">on the PL offset MAC CE and other </w:t>
      </w:r>
      <w:r w:rsidR="00F07D8F">
        <w:rPr>
          <w:rFonts w:eastAsia="Malgun Gothic"/>
          <w:lang w:val="en-GB" w:eastAsia="ko-KR"/>
        </w:rPr>
        <w:t>impacts due to the pathloss offset</w:t>
      </w:r>
      <w:r w:rsidR="00F30695">
        <w:rPr>
          <w:rFonts w:eastAsia="Malgun Gothic"/>
          <w:lang w:val="en-GB" w:eastAsia="ko-KR"/>
        </w:rPr>
        <w:t xml:space="preserve"> from RAN2 perspective</w:t>
      </w:r>
      <w:r>
        <w:rPr>
          <w:rFonts w:eastAsia="Malgun Gothic"/>
          <w:lang w:val="en-GB" w:eastAsia="ko-KR"/>
        </w:rPr>
        <w:t>.</w:t>
      </w:r>
    </w:p>
    <w:p w14:paraId="51ABF603" w14:textId="683F0F89" w:rsidR="00DC6A61" w:rsidRDefault="00DC6A61" w:rsidP="00904DEB">
      <w:pPr>
        <w:pStyle w:val="Heading1"/>
        <w:jc w:val="both"/>
      </w:pPr>
      <w:r>
        <w:lastRenderedPageBreak/>
        <w:t>Discussion</w:t>
      </w:r>
    </w:p>
    <w:p w14:paraId="5EA6B2FC" w14:textId="57F0C497" w:rsidR="00FE4ACE" w:rsidRPr="004A6E14" w:rsidRDefault="00FE4ACE" w:rsidP="00904DEB">
      <w:pPr>
        <w:pStyle w:val="Heading2"/>
        <w:jc w:val="both"/>
      </w:pPr>
      <w:r>
        <w:t>PL offset MAC CE</w:t>
      </w:r>
    </w:p>
    <w:p w14:paraId="416A6C33" w14:textId="384D480F" w:rsidR="007D7787" w:rsidRDefault="007D7787" w:rsidP="002E6B89">
      <w:pPr>
        <w:spacing w:before="240" w:after="0"/>
        <w:jc w:val="both"/>
        <w:rPr>
          <w:lang w:val="en-GB" w:eastAsia="en-US"/>
        </w:rPr>
      </w:pPr>
      <w:r>
        <w:rPr>
          <w:lang w:val="en-GB" w:eastAsia="en-US"/>
        </w:rPr>
        <w:t xml:space="preserve">RAN1 has </w:t>
      </w:r>
      <w:r w:rsidR="003F7759">
        <w:rPr>
          <w:lang w:val="en-GB" w:eastAsia="en-US"/>
        </w:rPr>
        <w:t>agreed</w:t>
      </w:r>
      <w:r>
        <w:rPr>
          <w:lang w:val="en-GB" w:eastAsia="en-US"/>
        </w:rPr>
        <w:t xml:space="preserve"> to configure/indicate PL offset for joint/UL TCI state(s). </w:t>
      </w:r>
    </w:p>
    <w:p w14:paraId="32A962F6" w14:textId="79861A33" w:rsidR="004A6E14" w:rsidRPr="004A6E14" w:rsidRDefault="00646F53" w:rsidP="002E6B89">
      <w:pPr>
        <w:numPr>
          <w:ilvl w:val="0"/>
          <w:numId w:val="30"/>
        </w:numPr>
        <w:spacing w:after="0"/>
        <w:jc w:val="both"/>
        <w:rPr>
          <w:lang w:val="en-GB" w:eastAsia="en-US"/>
        </w:rPr>
      </w:pPr>
      <w:r>
        <w:rPr>
          <w:lang w:val="en-GB" w:eastAsia="en-US"/>
        </w:rPr>
        <w:t>A</w:t>
      </w:r>
      <w:r w:rsidR="004A6E14" w:rsidRPr="004A6E14">
        <w:rPr>
          <w:lang w:val="en-GB" w:eastAsia="en-US"/>
        </w:rPr>
        <w:t xml:space="preserve"> PL offset value is configured per joint/UL TCI state, MAC CE is used to update the PL offset value</w:t>
      </w:r>
      <w:r w:rsidR="001A6DBF">
        <w:rPr>
          <w:lang w:val="en-GB" w:eastAsia="en-US"/>
        </w:rPr>
        <w:t>(s) for joint/UL TCI states</w:t>
      </w:r>
      <w:r>
        <w:rPr>
          <w:lang w:val="en-GB" w:eastAsia="en-US"/>
        </w:rPr>
        <w:t>.</w:t>
      </w:r>
    </w:p>
    <w:p w14:paraId="27464033" w14:textId="12422205" w:rsidR="004A6E14" w:rsidRPr="004A6E14" w:rsidRDefault="00646F53" w:rsidP="002E6B89">
      <w:pPr>
        <w:numPr>
          <w:ilvl w:val="0"/>
          <w:numId w:val="30"/>
        </w:numPr>
        <w:spacing w:after="0"/>
        <w:jc w:val="both"/>
        <w:rPr>
          <w:lang w:val="en-GB" w:eastAsia="en-US"/>
        </w:rPr>
      </w:pPr>
      <w:r>
        <w:rPr>
          <w:lang w:val="en-GB" w:eastAsia="en-US"/>
        </w:rPr>
        <w:t>T</w:t>
      </w:r>
      <w:r w:rsidR="004A6E14" w:rsidRPr="004A6E14">
        <w:rPr>
          <w:lang w:val="en-GB" w:eastAsia="en-US"/>
        </w:rPr>
        <w:t xml:space="preserve">he value range of PL offset </w:t>
      </w:r>
      <w:r>
        <w:rPr>
          <w:lang w:val="en-GB" w:eastAsia="en-US"/>
        </w:rPr>
        <w:t>is</w:t>
      </w:r>
      <w:r w:rsidR="004A6E14" w:rsidRPr="004A6E14">
        <w:rPr>
          <w:lang w:val="en-GB" w:eastAsia="en-US"/>
        </w:rPr>
        <w:t xml:space="preserve"> [-1</w:t>
      </w:r>
      <w:r>
        <w:rPr>
          <w:lang w:val="en-GB" w:eastAsia="en-US"/>
        </w:rPr>
        <w:t>2</w:t>
      </w:r>
      <w:r w:rsidR="004A6E14" w:rsidRPr="004A6E14">
        <w:rPr>
          <w:lang w:val="en-GB" w:eastAsia="en-US"/>
        </w:rPr>
        <w:t xml:space="preserve">, 60] dB, </w:t>
      </w:r>
      <w:r>
        <w:rPr>
          <w:lang w:val="en-GB" w:eastAsia="en-US"/>
        </w:rPr>
        <w:t xml:space="preserve">with a </w:t>
      </w:r>
      <w:r w:rsidR="004A6E14" w:rsidRPr="004A6E14">
        <w:rPr>
          <w:lang w:val="en-GB" w:eastAsia="en-US"/>
        </w:rPr>
        <w:t xml:space="preserve">step size </w:t>
      </w:r>
      <w:r w:rsidR="00FD0832">
        <w:rPr>
          <w:lang w:val="en-GB" w:eastAsia="en-US"/>
        </w:rPr>
        <w:t>of</w:t>
      </w:r>
      <w:r w:rsidR="004A6E14" w:rsidRPr="004A6E14">
        <w:rPr>
          <w:lang w:val="en-GB" w:eastAsia="en-US"/>
        </w:rPr>
        <w:t xml:space="preserve"> 4dB.</w:t>
      </w:r>
    </w:p>
    <w:p w14:paraId="235CAF2B" w14:textId="1E9FAD1E" w:rsidR="00E749BE" w:rsidRDefault="00B70505" w:rsidP="002E6B89">
      <w:pPr>
        <w:spacing w:before="240"/>
        <w:jc w:val="both"/>
        <w:rPr>
          <w:lang w:val="en-GB" w:eastAsia="en-US"/>
        </w:rPr>
      </w:pPr>
      <w:r>
        <w:rPr>
          <w:lang w:val="en-GB" w:eastAsia="en-US"/>
        </w:rPr>
        <w:t xml:space="preserve">In the last meeting, we have </w:t>
      </w:r>
      <w:r w:rsidR="00E749BE">
        <w:rPr>
          <w:lang w:val="en-GB" w:eastAsia="en-US"/>
        </w:rPr>
        <w:t xml:space="preserve">agreed that </w:t>
      </w:r>
      <w:r w:rsidR="0007440D">
        <w:rPr>
          <w:lang w:val="en-GB" w:eastAsia="en-US"/>
        </w:rPr>
        <w:t xml:space="preserve">the </w:t>
      </w:r>
      <w:r w:rsidR="00E749BE">
        <w:rPr>
          <w:lang w:val="en-GB" w:eastAsia="en-US"/>
        </w:rPr>
        <w:t>absolute value of PL offset is indicated</w:t>
      </w:r>
      <w:r w:rsidR="0007440D">
        <w:rPr>
          <w:lang w:val="en-GB" w:eastAsia="en-US"/>
        </w:rPr>
        <w:t>, with</w:t>
      </w:r>
      <w:r w:rsidR="00E749BE">
        <w:rPr>
          <w:lang w:val="en-GB" w:eastAsia="en-US"/>
        </w:rPr>
        <w:t xml:space="preserve"> value range [-12, 60] dB </w:t>
      </w:r>
      <w:r w:rsidR="0007440D">
        <w:rPr>
          <w:lang w:val="en-GB" w:eastAsia="en-US"/>
        </w:rPr>
        <w:t>and</w:t>
      </w:r>
      <w:r w:rsidR="00E749BE">
        <w:rPr>
          <w:lang w:val="en-GB" w:eastAsia="en-US"/>
        </w:rPr>
        <w:t xml:space="preserve"> step size 4 dB</w:t>
      </w:r>
      <w:r w:rsidR="0003649C">
        <w:rPr>
          <w:lang w:val="en-GB" w:eastAsia="en-US"/>
        </w:rPr>
        <w:t>.</w:t>
      </w:r>
      <w:r w:rsidR="0017140D">
        <w:rPr>
          <w:lang w:val="en-GB" w:eastAsia="en-US"/>
        </w:rPr>
        <w:t xml:space="preserve"> The PL offset is configured by RRC per TCI state, thus, the new MAC CE should contain a joint/UL TCI state ID </w:t>
      </w:r>
      <w:r w:rsidR="0058510A">
        <w:rPr>
          <w:lang w:val="en-GB" w:eastAsia="en-US"/>
        </w:rPr>
        <w:t xml:space="preserve">to indicate </w:t>
      </w:r>
      <w:r w:rsidR="00A76A85">
        <w:rPr>
          <w:lang w:val="en-GB" w:eastAsia="en-US"/>
        </w:rPr>
        <w:t xml:space="preserve">to which TCI state </w:t>
      </w:r>
      <w:r w:rsidR="0058510A">
        <w:rPr>
          <w:lang w:val="en-GB" w:eastAsia="en-US"/>
        </w:rPr>
        <w:t>the</w:t>
      </w:r>
      <w:r w:rsidR="0017140D">
        <w:rPr>
          <w:lang w:val="en-GB" w:eastAsia="en-US"/>
        </w:rPr>
        <w:t xml:space="preserve"> updated PL offset is </w:t>
      </w:r>
      <w:r w:rsidR="00A76A85">
        <w:rPr>
          <w:lang w:val="en-GB" w:eastAsia="en-US"/>
        </w:rPr>
        <w:t>applied</w:t>
      </w:r>
      <w:r w:rsidR="0017140D">
        <w:rPr>
          <w:lang w:val="en-GB" w:eastAsia="en-US"/>
        </w:rPr>
        <w:t>.</w:t>
      </w:r>
    </w:p>
    <w:p w14:paraId="2EFFC20A" w14:textId="024957E8" w:rsidR="00FE4ACE" w:rsidRPr="0017140D" w:rsidRDefault="00E749BE" w:rsidP="00904DEB">
      <w:pPr>
        <w:jc w:val="both"/>
        <w:rPr>
          <w:b/>
          <w:lang w:val="en-GB" w:eastAsia="en-US"/>
        </w:rPr>
      </w:pPr>
      <w:r w:rsidRPr="0017140D">
        <w:rPr>
          <w:b/>
          <w:lang w:val="en-GB" w:eastAsia="en-US"/>
        </w:rPr>
        <w:t xml:space="preserve">Proposal 1: The </w:t>
      </w:r>
      <w:r w:rsidR="0017140D" w:rsidRPr="0017140D">
        <w:rPr>
          <w:b/>
          <w:lang w:val="en-GB" w:eastAsia="en-US"/>
        </w:rPr>
        <w:t xml:space="preserve">PL offset update </w:t>
      </w:r>
      <w:r w:rsidRPr="0017140D">
        <w:rPr>
          <w:b/>
          <w:lang w:val="en-GB" w:eastAsia="en-US"/>
        </w:rPr>
        <w:t>MAC</w:t>
      </w:r>
      <w:r w:rsidR="0017140D" w:rsidRPr="0017140D">
        <w:rPr>
          <w:b/>
          <w:lang w:val="en-GB" w:eastAsia="en-US"/>
        </w:rPr>
        <w:t xml:space="preserve"> CE contains joint/UL TCI state ID</w:t>
      </w:r>
      <w:r w:rsidR="00C8213B">
        <w:rPr>
          <w:b/>
          <w:lang w:val="en-GB" w:eastAsia="en-US"/>
        </w:rPr>
        <w:t xml:space="preserve">(s) for </w:t>
      </w:r>
      <w:r w:rsidR="00F141B6">
        <w:rPr>
          <w:b/>
          <w:lang w:val="en-GB" w:eastAsia="en-US"/>
        </w:rPr>
        <w:t>the indicated</w:t>
      </w:r>
      <w:r w:rsidR="00C8213B">
        <w:rPr>
          <w:b/>
          <w:lang w:val="en-GB" w:eastAsia="en-US"/>
        </w:rPr>
        <w:t xml:space="preserve"> PL offset(s)</w:t>
      </w:r>
      <w:r w:rsidR="0017140D" w:rsidRPr="0017140D">
        <w:rPr>
          <w:b/>
          <w:lang w:val="en-GB" w:eastAsia="en-US"/>
        </w:rPr>
        <w:t>.</w:t>
      </w:r>
    </w:p>
    <w:p w14:paraId="671799A5" w14:textId="08FCD062" w:rsidR="00C51BE8" w:rsidRDefault="00A01948" w:rsidP="00A01948">
      <w:pPr>
        <w:spacing w:after="0"/>
        <w:jc w:val="both"/>
        <w:rPr>
          <w:lang w:val="en-CA" w:eastAsia="en-US"/>
        </w:rPr>
      </w:pPr>
      <w:r>
        <w:rPr>
          <w:lang w:val="en-CA" w:eastAsia="en-US"/>
        </w:rPr>
        <w:t>Regarding the mapping between PL offset and TCI state in the MAC CE, we consider</w:t>
      </w:r>
    </w:p>
    <w:p w14:paraId="26DC4A8E" w14:textId="298FBE68" w:rsidR="007A433B" w:rsidRPr="004A6E14" w:rsidRDefault="007A433B" w:rsidP="00B44B03">
      <w:pPr>
        <w:numPr>
          <w:ilvl w:val="0"/>
          <w:numId w:val="46"/>
        </w:numPr>
        <w:spacing w:after="0"/>
        <w:jc w:val="both"/>
        <w:rPr>
          <w:lang w:val="en-CA" w:eastAsia="en-US"/>
        </w:rPr>
      </w:pPr>
      <w:r w:rsidRPr="004A6E14">
        <w:rPr>
          <w:lang w:val="en-CA" w:eastAsia="en-US"/>
        </w:rPr>
        <w:t xml:space="preserve">Option 1: </w:t>
      </w:r>
      <w:r w:rsidR="00A01948">
        <w:rPr>
          <w:lang w:val="en-CA" w:eastAsia="en-US"/>
        </w:rPr>
        <w:t xml:space="preserve">1-1 mapping, i.e., </w:t>
      </w:r>
      <w:r>
        <w:rPr>
          <w:lang w:val="en-CA" w:eastAsia="en-US"/>
        </w:rPr>
        <w:t>a</w:t>
      </w:r>
      <w:r w:rsidR="00D74E0A">
        <w:rPr>
          <w:lang w:val="en-CA" w:eastAsia="en-US"/>
        </w:rPr>
        <w:t xml:space="preserve"> single</w:t>
      </w:r>
      <w:r>
        <w:rPr>
          <w:lang w:val="en-CA" w:eastAsia="en-US"/>
        </w:rPr>
        <w:t xml:space="preserve"> PL offset is indicated for each joint/UL TCI state ID</w:t>
      </w:r>
      <w:r w:rsidRPr="004A6E14">
        <w:rPr>
          <w:lang w:val="en-CA" w:eastAsia="en-US"/>
        </w:rPr>
        <w:t xml:space="preserve">. </w:t>
      </w:r>
    </w:p>
    <w:p w14:paraId="6C24E826" w14:textId="7E4EB8B3" w:rsidR="007A433B" w:rsidRDefault="007A433B" w:rsidP="007A433B">
      <w:pPr>
        <w:numPr>
          <w:ilvl w:val="0"/>
          <w:numId w:val="46"/>
        </w:numPr>
        <w:jc w:val="both"/>
        <w:rPr>
          <w:lang w:val="en-CA" w:eastAsia="en-US"/>
        </w:rPr>
      </w:pPr>
      <w:r w:rsidRPr="004A6E14">
        <w:rPr>
          <w:lang w:val="en-CA" w:eastAsia="en-US"/>
        </w:rPr>
        <w:t xml:space="preserve">Option 2: </w:t>
      </w:r>
      <w:r w:rsidR="00A01948">
        <w:rPr>
          <w:lang w:val="en-CA" w:eastAsia="en-US"/>
        </w:rPr>
        <w:t xml:space="preserve">1-many mapping, i.e., </w:t>
      </w:r>
      <w:r>
        <w:rPr>
          <w:lang w:val="en-CA" w:eastAsia="en-US"/>
        </w:rPr>
        <w:t xml:space="preserve">a </w:t>
      </w:r>
      <w:r w:rsidR="00D74E0A">
        <w:rPr>
          <w:lang w:val="en-CA" w:eastAsia="en-US"/>
        </w:rPr>
        <w:t xml:space="preserve">single </w:t>
      </w:r>
      <w:r>
        <w:rPr>
          <w:lang w:val="en-CA" w:eastAsia="en-US"/>
        </w:rPr>
        <w:t>PL offset is indicated for all joint/UL</w:t>
      </w:r>
      <w:r w:rsidRPr="004A6E14">
        <w:rPr>
          <w:lang w:val="en-CA" w:eastAsia="en-US"/>
        </w:rPr>
        <w:t xml:space="preserve"> TCI states </w:t>
      </w:r>
      <w:r>
        <w:rPr>
          <w:lang w:val="en-CA" w:eastAsia="en-US"/>
        </w:rPr>
        <w:t xml:space="preserve">IDs with the same </w:t>
      </w:r>
      <w:r w:rsidR="008159D6">
        <w:rPr>
          <w:lang w:val="en-CA" w:eastAsia="en-US"/>
        </w:rPr>
        <w:t xml:space="preserve">update </w:t>
      </w:r>
      <w:r>
        <w:rPr>
          <w:lang w:val="en-CA" w:eastAsia="en-US"/>
        </w:rPr>
        <w:t>value</w:t>
      </w:r>
      <w:r w:rsidRPr="004A6E14">
        <w:rPr>
          <w:lang w:val="en-CA" w:eastAsia="en-US"/>
        </w:rPr>
        <w:t>.</w:t>
      </w:r>
    </w:p>
    <w:p w14:paraId="091A88EF" w14:textId="0B1CC88A" w:rsidR="00550D3F" w:rsidRDefault="00550D3F" w:rsidP="00A01948">
      <w:pPr>
        <w:jc w:val="both"/>
        <w:rPr>
          <w:lang w:val="en-CA" w:eastAsia="en-US"/>
        </w:rPr>
      </w:pPr>
      <w:r>
        <w:t xml:space="preserve">Option 1 should be </w:t>
      </w:r>
      <w:r w:rsidR="00A01948">
        <w:t xml:space="preserve">the </w:t>
      </w:r>
      <w:r>
        <w:t>baseline. Although option 2 can save some bits</w:t>
      </w:r>
      <w:r w:rsidR="000500C4">
        <w:rPr>
          <w:lang w:val="en-CA"/>
        </w:rPr>
        <w:t>, it complicates the MAC CE design.</w:t>
      </w:r>
      <w:r>
        <w:t xml:space="preserve"> </w:t>
      </w:r>
      <w:r w:rsidR="000500C4">
        <w:t xml:space="preserve">In practice, </w:t>
      </w:r>
      <w:r>
        <w:t xml:space="preserve">different </w:t>
      </w:r>
      <w:r>
        <w:rPr>
          <w:lang w:val="en-CA"/>
        </w:rPr>
        <w:t>joint/UL TCI state</w:t>
      </w:r>
      <w:r w:rsidR="000500C4">
        <w:rPr>
          <w:lang w:val="en-CA"/>
        </w:rPr>
        <w:t xml:space="preserve">s </w:t>
      </w:r>
      <w:r>
        <w:rPr>
          <w:lang w:val="en-CA"/>
        </w:rPr>
        <w:t xml:space="preserve">may or may not have same PL offset, </w:t>
      </w:r>
      <w:r w:rsidR="000500C4">
        <w:rPr>
          <w:lang w:val="en-CA"/>
        </w:rPr>
        <w:t xml:space="preserve">and NW may only update the PL offset for the DCI-indicated TCI state, i.e., the currently used TCI state. </w:t>
      </w:r>
      <w:r>
        <w:rPr>
          <w:lang w:val="en-CA"/>
        </w:rPr>
        <w:t>Therefore, option 1 is preferred.</w:t>
      </w:r>
    </w:p>
    <w:p w14:paraId="5CF596A5" w14:textId="323E5CB9" w:rsidR="00861A8E" w:rsidRDefault="00550D3F" w:rsidP="00EA2687">
      <w:pPr>
        <w:jc w:val="both"/>
        <w:rPr>
          <w:b/>
          <w:lang w:val="en-CA" w:eastAsia="en-US"/>
        </w:rPr>
      </w:pPr>
      <w:r>
        <w:rPr>
          <w:b/>
          <w:lang w:val="en-CA" w:eastAsia="en-US"/>
        </w:rPr>
        <w:t xml:space="preserve">Proposal </w:t>
      </w:r>
      <w:r w:rsidR="005F1E2D">
        <w:rPr>
          <w:b/>
          <w:lang w:val="en-CA" w:eastAsia="en-US"/>
        </w:rPr>
        <w:t>2</w:t>
      </w:r>
      <w:r>
        <w:rPr>
          <w:b/>
          <w:lang w:val="en-CA" w:eastAsia="en-US"/>
        </w:rPr>
        <w:t xml:space="preserve">: </w:t>
      </w:r>
      <w:r w:rsidR="00A85D33">
        <w:rPr>
          <w:b/>
          <w:lang w:val="en-CA" w:eastAsia="en-US"/>
        </w:rPr>
        <w:t xml:space="preserve">In the PL offset update MAC CE, </w:t>
      </w:r>
      <w:r w:rsidR="00886054">
        <w:rPr>
          <w:b/>
          <w:lang w:val="en-CA" w:eastAsia="en-US"/>
        </w:rPr>
        <w:t>one</w:t>
      </w:r>
      <w:r w:rsidR="00A85D33">
        <w:rPr>
          <w:b/>
          <w:lang w:val="en-CA" w:eastAsia="en-US"/>
        </w:rPr>
        <w:t xml:space="preserve"> </w:t>
      </w:r>
      <w:r w:rsidR="002F7441">
        <w:rPr>
          <w:b/>
          <w:lang w:val="en-CA" w:eastAsia="en-US"/>
        </w:rPr>
        <w:t>PL offset value is indicated</w:t>
      </w:r>
      <w:r w:rsidR="00A85D33">
        <w:rPr>
          <w:b/>
          <w:lang w:val="en-CA" w:eastAsia="en-US"/>
        </w:rPr>
        <w:t xml:space="preserve"> for </w:t>
      </w:r>
      <w:r w:rsidR="00886054">
        <w:rPr>
          <w:b/>
          <w:lang w:val="en-CA" w:eastAsia="en-US"/>
        </w:rPr>
        <w:t>each</w:t>
      </w:r>
      <w:r w:rsidR="00A85D33">
        <w:rPr>
          <w:b/>
          <w:lang w:val="en-CA" w:eastAsia="en-US"/>
        </w:rPr>
        <w:t xml:space="preserve"> joint/UL TCI state</w:t>
      </w:r>
      <w:r w:rsidR="002F7441">
        <w:rPr>
          <w:b/>
          <w:lang w:val="en-CA" w:eastAsia="en-US"/>
        </w:rPr>
        <w:t>.</w:t>
      </w:r>
    </w:p>
    <w:p w14:paraId="5B877602" w14:textId="6ED239D4" w:rsidR="00C71D88" w:rsidRDefault="00631DCF" w:rsidP="006835AA">
      <w:pPr>
        <w:jc w:val="both"/>
        <w:rPr>
          <w:lang w:val="en-CA" w:eastAsia="en-US"/>
        </w:rPr>
      </w:pPr>
      <w:r>
        <w:rPr>
          <w:lang w:val="en-CA" w:eastAsia="en-US"/>
        </w:rPr>
        <w:t>For unified TCI state framework introduced since Rel-17,</w:t>
      </w:r>
      <w:r w:rsidRPr="00631DCF">
        <w:rPr>
          <w:lang w:val="en-CA" w:eastAsia="en-US"/>
        </w:rPr>
        <w:t xml:space="preserve"> </w:t>
      </w:r>
      <w:r w:rsidRPr="009E19B5">
        <w:rPr>
          <w:lang w:val="en-CA" w:eastAsia="en-US"/>
        </w:rPr>
        <w:t xml:space="preserve">if </w:t>
      </w:r>
      <w:proofErr w:type="spellStart"/>
      <w:r w:rsidRPr="005B52B0">
        <w:rPr>
          <w:i/>
          <w:lang w:val="en-CA" w:eastAsia="en-US"/>
        </w:rPr>
        <w:t>unifiedTCI-StateType</w:t>
      </w:r>
      <w:proofErr w:type="spellEnd"/>
      <w:r w:rsidRPr="009E19B5">
        <w:rPr>
          <w:lang w:val="en-CA" w:eastAsia="en-US"/>
        </w:rPr>
        <w:t xml:space="preserve"> is configured with </w:t>
      </w:r>
      <w:r w:rsidRPr="009902DD">
        <w:rPr>
          <w:i/>
          <w:lang w:val="en-CA" w:eastAsia="en-US"/>
        </w:rPr>
        <w:t>joint</w:t>
      </w:r>
      <w:r w:rsidRPr="009E19B5">
        <w:rPr>
          <w:lang w:val="en-CA" w:eastAsia="en-US"/>
        </w:rPr>
        <w:t xml:space="preserve"> for the serving cell, </w:t>
      </w:r>
      <w:r>
        <w:rPr>
          <w:lang w:val="en-CA" w:eastAsia="en-US"/>
        </w:rPr>
        <w:t xml:space="preserve">a list of joint TCI states are configured per DL BWP and each joint TCI state is used for both DL reception and UL transmission;  </w:t>
      </w:r>
      <w:r w:rsidR="00A75D7B" w:rsidRPr="009E19B5">
        <w:rPr>
          <w:lang w:val="en-CA" w:eastAsia="en-US"/>
        </w:rPr>
        <w:t xml:space="preserve">if </w:t>
      </w:r>
      <w:proofErr w:type="spellStart"/>
      <w:r w:rsidR="00A75D7B" w:rsidRPr="009902DD">
        <w:rPr>
          <w:i/>
          <w:lang w:val="en-CA" w:eastAsia="en-US"/>
        </w:rPr>
        <w:t>unifiedTCI-StateType</w:t>
      </w:r>
      <w:proofErr w:type="spellEnd"/>
      <w:r w:rsidR="00A75D7B" w:rsidRPr="009E19B5">
        <w:rPr>
          <w:lang w:val="en-CA" w:eastAsia="en-US"/>
        </w:rPr>
        <w:t xml:space="preserve"> is configured with </w:t>
      </w:r>
      <w:r w:rsidR="00A75D7B" w:rsidRPr="009902DD">
        <w:rPr>
          <w:i/>
          <w:lang w:val="en-CA" w:eastAsia="en-US"/>
        </w:rPr>
        <w:t>separate</w:t>
      </w:r>
      <w:r w:rsidR="00A75D7B" w:rsidRPr="009E19B5">
        <w:rPr>
          <w:lang w:val="en-CA" w:eastAsia="en-US"/>
        </w:rPr>
        <w:t xml:space="preserve"> for the serving cell</w:t>
      </w:r>
      <w:r w:rsidR="00A75D7B">
        <w:rPr>
          <w:lang w:val="en-CA" w:eastAsia="en-US"/>
        </w:rPr>
        <w:t xml:space="preserve">, a list of DL TCI states is configured per DL BWP to be used for DL reception and a list of UL TCI states is configured per UL BWP to be used for UL transmission. As the list of joint/UL TCI states is configured per BWP, a BWP ID is needed to indicate </w:t>
      </w:r>
      <w:r w:rsidR="009E17BE">
        <w:rPr>
          <w:lang w:val="en-CA" w:eastAsia="en-US"/>
        </w:rPr>
        <w:t>from which BWP</w:t>
      </w:r>
      <w:r w:rsidR="00A75D7B">
        <w:rPr>
          <w:lang w:val="en-CA" w:eastAsia="en-US"/>
        </w:rPr>
        <w:t xml:space="preserve"> the indicated joint/UL TCI states are </w:t>
      </w:r>
      <w:r w:rsidR="009E17BE">
        <w:rPr>
          <w:lang w:val="en-CA" w:eastAsia="en-US"/>
        </w:rPr>
        <w:t>configured</w:t>
      </w:r>
      <w:r w:rsidR="00A75D7B">
        <w:rPr>
          <w:lang w:val="en-CA" w:eastAsia="en-US"/>
        </w:rPr>
        <w:t>.</w:t>
      </w:r>
    </w:p>
    <w:p w14:paraId="573CC24A" w14:textId="6116E4F8" w:rsidR="00C71D88" w:rsidRDefault="00C71D88" w:rsidP="00C71D88">
      <w:pPr>
        <w:jc w:val="both"/>
        <w:rPr>
          <w:b/>
          <w:lang w:val="en-CA" w:eastAsia="en-US"/>
        </w:rPr>
      </w:pPr>
      <w:r w:rsidRPr="0034788A">
        <w:rPr>
          <w:b/>
          <w:lang w:val="en-CA" w:eastAsia="en-US"/>
        </w:rPr>
        <w:t xml:space="preserve">Proposal </w:t>
      </w:r>
      <w:r w:rsidR="00F154E4">
        <w:rPr>
          <w:b/>
          <w:lang w:val="en-CA" w:eastAsia="en-US"/>
        </w:rPr>
        <w:t>3</w:t>
      </w:r>
      <w:r w:rsidRPr="0034788A">
        <w:rPr>
          <w:b/>
          <w:lang w:val="en-CA" w:eastAsia="en-US"/>
        </w:rPr>
        <w:t xml:space="preserve">: The PL offset </w:t>
      </w:r>
      <w:r w:rsidR="00F154E4">
        <w:rPr>
          <w:b/>
          <w:lang w:val="en-CA" w:eastAsia="en-US"/>
        </w:rPr>
        <w:t xml:space="preserve">update </w:t>
      </w:r>
      <w:r w:rsidRPr="0034788A">
        <w:rPr>
          <w:b/>
          <w:lang w:val="en-CA" w:eastAsia="en-US"/>
        </w:rPr>
        <w:t xml:space="preserve">MAC CE includes </w:t>
      </w:r>
      <w:r w:rsidR="00C9557C" w:rsidRPr="0034788A">
        <w:rPr>
          <w:b/>
          <w:lang w:val="en-CA" w:eastAsia="en-US"/>
        </w:rPr>
        <w:t xml:space="preserve">a BWP ID. If </w:t>
      </w:r>
      <w:proofErr w:type="spellStart"/>
      <w:r w:rsidR="00C9557C" w:rsidRPr="0034788A">
        <w:rPr>
          <w:b/>
          <w:i/>
          <w:lang w:val="en-CA" w:eastAsia="en-US"/>
        </w:rPr>
        <w:t>unifiedTCI-StateType</w:t>
      </w:r>
      <w:proofErr w:type="spellEnd"/>
      <w:r w:rsidR="00C9557C" w:rsidRPr="0034788A">
        <w:rPr>
          <w:b/>
          <w:lang w:val="en-CA" w:eastAsia="en-US"/>
        </w:rPr>
        <w:t xml:space="preserve"> is configured with </w:t>
      </w:r>
      <w:r w:rsidR="00C9557C" w:rsidRPr="0034788A">
        <w:rPr>
          <w:b/>
          <w:i/>
          <w:lang w:val="en-CA" w:eastAsia="en-US"/>
        </w:rPr>
        <w:t>joint</w:t>
      </w:r>
      <w:r w:rsidR="00C9557C" w:rsidRPr="0034788A">
        <w:rPr>
          <w:b/>
          <w:lang w:val="en-CA" w:eastAsia="en-US"/>
        </w:rPr>
        <w:t xml:space="preserve"> for the serving cell, </w:t>
      </w:r>
      <w:r w:rsidR="00EA75FF">
        <w:rPr>
          <w:b/>
          <w:lang w:val="en-CA" w:eastAsia="en-US"/>
        </w:rPr>
        <w:t>the</w:t>
      </w:r>
      <w:r w:rsidR="00EA75FF" w:rsidRPr="0034788A">
        <w:rPr>
          <w:b/>
          <w:lang w:val="en-CA" w:eastAsia="en-US"/>
        </w:rPr>
        <w:t xml:space="preserve"> </w:t>
      </w:r>
      <w:r w:rsidR="00C9557C" w:rsidRPr="0034788A">
        <w:rPr>
          <w:b/>
          <w:lang w:val="en-CA" w:eastAsia="en-US"/>
        </w:rPr>
        <w:t xml:space="preserve">BWP ID </w:t>
      </w:r>
      <w:r w:rsidR="00EA75FF">
        <w:rPr>
          <w:b/>
          <w:lang w:val="en-CA" w:eastAsia="en-US"/>
        </w:rPr>
        <w:t xml:space="preserve">refers to a DL BWP </w:t>
      </w:r>
      <w:r w:rsidR="00C9557C" w:rsidRPr="0034788A">
        <w:rPr>
          <w:b/>
          <w:lang w:val="en-CA" w:eastAsia="en-US"/>
        </w:rPr>
        <w:t xml:space="preserve">and TCI state </w:t>
      </w:r>
      <w:r w:rsidR="00EA75FF">
        <w:rPr>
          <w:b/>
          <w:lang w:val="en-CA" w:eastAsia="en-US"/>
        </w:rPr>
        <w:t>ID(s) refer to joint TCI state(s) configured for the DL BWP</w:t>
      </w:r>
      <w:r w:rsidR="00C9557C" w:rsidRPr="0034788A">
        <w:rPr>
          <w:b/>
          <w:lang w:val="en-CA" w:eastAsia="en-US"/>
        </w:rPr>
        <w:t xml:space="preserve">; if </w:t>
      </w:r>
      <w:proofErr w:type="spellStart"/>
      <w:r w:rsidR="00C9557C" w:rsidRPr="0034788A">
        <w:rPr>
          <w:b/>
          <w:i/>
          <w:lang w:val="en-CA" w:eastAsia="en-US"/>
        </w:rPr>
        <w:t>unifiedTCI-StateType</w:t>
      </w:r>
      <w:proofErr w:type="spellEnd"/>
      <w:r w:rsidR="00C9557C" w:rsidRPr="0034788A">
        <w:rPr>
          <w:b/>
          <w:lang w:val="en-CA" w:eastAsia="en-US"/>
        </w:rPr>
        <w:t xml:space="preserve"> is configured with </w:t>
      </w:r>
      <w:r w:rsidR="00C9557C" w:rsidRPr="0034788A">
        <w:rPr>
          <w:b/>
          <w:i/>
          <w:lang w:val="en-CA" w:eastAsia="en-US"/>
        </w:rPr>
        <w:t>separate</w:t>
      </w:r>
      <w:r w:rsidR="00C9557C" w:rsidRPr="0034788A">
        <w:rPr>
          <w:b/>
          <w:lang w:val="en-CA" w:eastAsia="en-US"/>
        </w:rPr>
        <w:t xml:space="preserve"> for the serving cell, </w:t>
      </w:r>
      <w:r w:rsidR="00EA75FF">
        <w:rPr>
          <w:b/>
          <w:lang w:val="en-CA" w:eastAsia="en-US"/>
        </w:rPr>
        <w:t>the</w:t>
      </w:r>
      <w:r w:rsidR="00EA75FF" w:rsidRPr="0034788A">
        <w:rPr>
          <w:b/>
          <w:lang w:val="en-CA" w:eastAsia="en-US"/>
        </w:rPr>
        <w:t xml:space="preserve"> </w:t>
      </w:r>
      <w:r w:rsidR="00C9557C" w:rsidRPr="0034788A">
        <w:rPr>
          <w:b/>
          <w:lang w:val="en-CA" w:eastAsia="en-US"/>
        </w:rPr>
        <w:t xml:space="preserve">BWP ID </w:t>
      </w:r>
      <w:r w:rsidR="00EA75FF">
        <w:rPr>
          <w:b/>
          <w:lang w:val="en-CA" w:eastAsia="en-US"/>
        </w:rPr>
        <w:t xml:space="preserve">refers to a UL BWP </w:t>
      </w:r>
      <w:r w:rsidR="00C9557C" w:rsidRPr="0034788A">
        <w:rPr>
          <w:b/>
          <w:lang w:val="en-CA" w:eastAsia="en-US"/>
        </w:rPr>
        <w:t>and TCI state</w:t>
      </w:r>
      <w:r w:rsidR="00EA75FF">
        <w:rPr>
          <w:b/>
          <w:lang w:val="en-CA" w:eastAsia="en-US"/>
        </w:rPr>
        <w:t xml:space="preserve"> ID(</w:t>
      </w:r>
      <w:r w:rsidR="00C9557C" w:rsidRPr="0034788A">
        <w:rPr>
          <w:b/>
          <w:lang w:val="en-CA" w:eastAsia="en-US"/>
        </w:rPr>
        <w:t>s</w:t>
      </w:r>
      <w:r w:rsidR="00EA75FF">
        <w:rPr>
          <w:b/>
          <w:lang w:val="en-CA" w:eastAsia="en-US"/>
        </w:rPr>
        <w:t>)</w:t>
      </w:r>
      <w:r w:rsidR="00C9557C" w:rsidRPr="0034788A">
        <w:rPr>
          <w:b/>
          <w:lang w:val="en-CA" w:eastAsia="en-US"/>
        </w:rPr>
        <w:t xml:space="preserve"> </w:t>
      </w:r>
      <w:r w:rsidR="00EA75FF">
        <w:rPr>
          <w:b/>
          <w:lang w:val="en-CA" w:eastAsia="en-US"/>
        </w:rPr>
        <w:t>refer to UL TCI state(s) configured for the UL BWP</w:t>
      </w:r>
      <w:r w:rsidR="00C9557C" w:rsidRPr="0034788A">
        <w:rPr>
          <w:b/>
          <w:lang w:val="en-CA" w:eastAsia="en-US"/>
        </w:rPr>
        <w:t>.</w:t>
      </w:r>
    </w:p>
    <w:p w14:paraId="65F02506" w14:textId="77777777" w:rsidR="00631DCF" w:rsidRDefault="00631DCF" w:rsidP="00631DCF">
      <w:pPr>
        <w:jc w:val="both"/>
        <w:rPr>
          <w:lang w:val="en-CA" w:eastAsia="en-US"/>
        </w:rPr>
      </w:pPr>
      <w:r w:rsidRPr="00B44B03">
        <w:rPr>
          <w:lang w:val="en-CA" w:eastAsia="en-US"/>
        </w:rPr>
        <w:t>For simplicity, we propose the MAC CE is applied to a single serving cell with a Serving Cell ID field.</w:t>
      </w:r>
    </w:p>
    <w:p w14:paraId="48C94C84" w14:textId="4129AD1E" w:rsidR="00631DCF" w:rsidRDefault="00631DCF" w:rsidP="00631DCF">
      <w:pPr>
        <w:jc w:val="both"/>
        <w:rPr>
          <w:b/>
          <w:lang w:val="en-CA" w:eastAsia="en-US"/>
        </w:rPr>
      </w:pPr>
      <w:r w:rsidRPr="00460983">
        <w:rPr>
          <w:b/>
          <w:lang w:val="en-CA" w:eastAsia="en-US"/>
        </w:rPr>
        <w:t xml:space="preserve">Proposal </w:t>
      </w:r>
      <w:r w:rsidR="008161C8">
        <w:rPr>
          <w:b/>
          <w:lang w:val="en-CA" w:eastAsia="en-US"/>
        </w:rPr>
        <w:t>4</w:t>
      </w:r>
      <w:r w:rsidRPr="00460983">
        <w:rPr>
          <w:b/>
          <w:lang w:val="en-CA" w:eastAsia="en-US"/>
        </w:rPr>
        <w:t>: T</w:t>
      </w:r>
      <w:r w:rsidRPr="0034788A">
        <w:rPr>
          <w:b/>
          <w:lang w:val="en-CA" w:eastAsia="en-US"/>
        </w:rPr>
        <w:t>he PL offset MAC CE includes a serving cell ID</w:t>
      </w:r>
      <w:r>
        <w:rPr>
          <w:b/>
          <w:lang w:val="en-CA" w:eastAsia="en-US"/>
        </w:rPr>
        <w:t>.</w:t>
      </w:r>
    </w:p>
    <w:p w14:paraId="68E092C6" w14:textId="150139D4" w:rsidR="007617FA" w:rsidRDefault="0056399E" w:rsidP="00631DCF">
      <w:pPr>
        <w:jc w:val="both"/>
        <w:rPr>
          <w:lang w:val="en-CA" w:eastAsia="en-US"/>
        </w:rPr>
      </w:pPr>
      <w:r>
        <w:rPr>
          <w:lang w:val="en-CA" w:eastAsia="en-US"/>
        </w:rPr>
        <w:t>As the number of updated PL offsets</w:t>
      </w:r>
      <w:r w:rsidR="007617FA">
        <w:rPr>
          <w:lang w:val="en-CA" w:eastAsia="en-US"/>
        </w:rPr>
        <w:t xml:space="preserve"> (i.e., TCI states)</w:t>
      </w:r>
      <w:r>
        <w:rPr>
          <w:lang w:val="en-CA" w:eastAsia="en-US"/>
        </w:rPr>
        <w:t xml:space="preserve"> can be dynamic, the MAC CE should have a variable size. </w:t>
      </w:r>
      <w:r w:rsidR="007617FA">
        <w:rPr>
          <w:lang w:val="en-CA" w:eastAsia="en-US"/>
        </w:rPr>
        <w:t xml:space="preserve">The maximum number of updated PL offsets can be considered same as the maximum </w:t>
      </w:r>
      <w:r w:rsidR="00AA0059">
        <w:rPr>
          <w:lang w:val="en-CA" w:eastAsia="en-US"/>
        </w:rPr>
        <w:t xml:space="preserve">number of </w:t>
      </w:r>
      <w:r w:rsidR="007617FA">
        <w:rPr>
          <w:lang w:val="en-CA" w:eastAsia="en-US"/>
        </w:rPr>
        <w:t xml:space="preserve">activated joint/UL TCI states, which is 8 for Rel-17 unified TCI states and 16 for Rel-18 unified TCI states (for </w:t>
      </w:r>
      <w:proofErr w:type="spellStart"/>
      <w:r w:rsidR="007617FA">
        <w:rPr>
          <w:lang w:val="en-CA" w:eastAsia="en-US"/>
        </w:rPr>
        <w:t>sDCI</w:t>
      </w:r>
      <w:proofErr w:type="spellEnd"/>
      <w:r w:rsidR="007617FA">
        <w:rPr>
          <w:lang w:val="en-CA" w:eastAsia="en-US"/>
        </w:rPr>
        <w:t xml:space="preserve"> </w:t>
      </w:r>
      <w:proofErr w:type="spellStart"/>
      <w:r w:rsidR="007617FA">
        <w:rPr>
          <w:lang w:val="en-CA" w:eastAsia="en-US"/>
        </w:rPr>
        <w:t>mTRP</w:t>
      </w:r>
      <w:proofErr w:type="spellEnd"/>
      <w:r w:rsidR="007617FA">
        <w:rPr>
          <w:lang w:val="en-CA" w:eastAsia="en-US"/>
        </w:rPr>
        <w:t xml:space="preserve">). </w:t>
      </w:r>
    </w:p>
    <w:p w14:paraId="76E3248C" w14:textId="406BB00D" w:rsidR="0056399E" w:rsidRPr="007617FA" w:rsidRDefault="007617FA" w:rsidP="00631DCF">
      <w:pPr>
        <w:jc w:val="both"/>
        <w:rPr>
          <w:b/>
          <w:lang w:val="en-CA" w:eastAsia="en-US"/>
        </w:rPr>
      </w:pPr>
      <w:r w:rsidRPr="007617FA">
        <w:rPr>
          <w:b/>
          <w:lang w:val="en-CA" w:eastAsia="en-US"/>
        </w:rPr>
        <w:t>Proposal 5: The MAC CE has a variable size and the maximum number of PL offsets (i.e., TCI states) is 16.</w:t>
      </w:r>
    </w:p>
    <w:p w14:paraId="5F07FB8F" w14:textId="45EEFFA2" w:rsidR="006A7180" w:rsidRDefault="008A066E" w:rsidP="00631DCF">
      <w:pPr>
        <w:jc w:val="both"/>
        <w:rPr>
          <w:lang w:val="en-CA" w:eastAsia="en-US"/>
        </w:rPr>
      </w:pPr>
      <w:r>
        <w:rPr>
          <w:lang w:val="en-CA" w:eastAsia="en-US"/>
        </w:rPr>
        <w:t xml:space="preserve">Based on the above discussion, we propose a baseline format </w:t>
      </w:r>
      <w:r w:rsidR="002473D9">
        <w:rPr>
          <w:lang w:val="en-CA" w:eastAsia="en-US"/>
        </w:rPr>
        <w:t>for</w:t>
      </w:r>
      <w:r>
        <w:rPr>
          <w:lang w:val="en-CA" w:eastAsia="en-US"/>
        </w:rPr>
        <w:t xml:space="preserve"> the new MAC CE. </w:t>
      </w:r>
    </w:p>
    <w:p w14:paraId="31737F88" w14:textId="08DA1FE2" w:rsidR="008A066E" w:rsidRPr="006222D8" w:rsidRDefault="008A066E" w:rsidP="00631DCF">
      <w:pPr>
        <w:jc w:val="both"/>
        <w:rPr>
          <w:b/>
          <w:lang w:val="en-CA" w:eastAsia="en-US"/>
        </w:rPr>
      </w:pPr>
      <w:r w:rsidRPr="006222D8">
        <w:rPr>
          <w:b/>
          <w:lang w:val="en-CA" w:eastAsia="en-US"/>
        </w:rPr>
        <w:t xml:space="preserve">Proposal </w:t>
      </w:r>
      <w:r w:rsidR="007617FA">
        <w:rPr>
          <w:b/>
          <w:lang w:val="en-CA" w:eastAsia="en-US"/>
        </w:rPr>
        <w:t>6</w:t>
      </w:r>
      <w:r w:rsidRPr="006222D8">
        <w:rPr>
          <w:b/>
          <w:lang w:val="en-CA" w:eastAsia="en-US"/>
        </w:rPr>
        <w:t>: Adopt the baseline format for PL offset update MAC CE.</w:t>
      </w:r>
    </w:p>
    <w:p w14:paraId="743D764E" w14:textId="1DA87C61" w:rsidR="00EA0FD5" w:rsidRDefault="007F3BE4" w:rsidP="00EA0FD5">
      <w:pPr>
        <w:jc w:val="center"/>
        <w:rPr>
          <w:lang w:val="en-CA" w:eastAsia="en-US"/>
        </w:rPr>
      </w:pPr>
      <w:r w:rsidRPr="00E402A4">
        <w:rPr>
          <w:rFonts w:ascii="Times New Roman" w:eastAsia="Times New Roman" w:hAnsi="Times New Roman" w:cs="Times New Roman"/>
          <w:szCs w:val="20"/>
          <w:lang w:val="en-GB" w:eastAsia="ja-JP"/>
        </w:rPr>
        <w:object w:dxaOrig="5731" w:dyaOrig="5011" w14:anchorId="39528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74.05pt" o:ole="">
            <v:imagedata r:id="rId9" o:title=""/>
          </v:shape>
          <o:OLEObject Type="Embed" ProgID="Visio.Drawing.15" ShapeID="_x0000_i1025" DrawAspect="Content" ObjectID="_1800369417" r:id="rId10"/>
        </w:object>
      </w:r>
    </w:p>
    <w:p w14:paraId="3E37A7BD" w14:textId="1C590CEF" w:rsidR="006D1458" w:rsidRDefault="00867B75" w:rsidP="00E749BE">
      <w:pPr>
        <w:jc w:val="both"/>
        <w:rPr>
          <w:lang w:val="en-GB" w:eastAsia="en-US"/>
        </w:rPr>
      </w:pPr>
      <w:r>
        <w:rPr>
          <w:lang w:val="en-GB" w:eastAsia="en-US"/>
        </w:rPr>
        <w:t>Some company raised an issue that</w:t>
      </w:r>
      <w:r w:rsidR="00E749BE">
        <w:rPr>
          <w:lang w:val="en-GB" w:eastAsia="en-US"/>
        </w:rPr>
        <w:t xml:space="preserve"> </w:t>
      </w:r>
      <w:r>
        <w:rPr>
          <w:lang w:val="en-GB" w:eastAsia="en-US"/>
        </w:rPr>
        <w:t xml:space="preserve">it is not clear </w:t>
      </w:r>
      <w:r w:rsidR="00E749BE">
        <w:rPr>
          <w:lang w:val="en-GB" w:eastAsia="en-US"/>
        </w:rPr>
        <w:t xml:space="preserve">how to handle the RRC configured PL offset and the MAC CE updated PL offset for the same joint/UL TCI state. </w:t>
      </w:r>
      <w:r w:rsidR="0014507F">
        <w:rPr>
          <w:lang w:val="en-GB" w:eastAsia="en-US"/>
        </w:rPr>
        <w:t xml:space="preserve">For instance, </w:t>
      </w:r>
      <w:r w:rsidR="006D1458">
        <w:rPr>
          <w:lang w:val="en-GB" w:eastAsia="en-US"/>
        </w:rPr>
        <w:t xml:space="preserve">for BWP#1, </w:t>
      </w:r>
      <w:r w:rsidR="0014507F">
        <w:rPr>
          <w:lang w:val="en-GB" w:eastAsia="en-US"/>
        </w:rPr>
        <w:t>UE has a</w:t>
      </w:r>
      <w:r w:rsidR="006D1458">
        <w:rPr>
          <w:lang w:val="en-GB" w:eastAsia="en-US"/>
        </w:rPr>
        <w:t>n</w:t>
      </w:r>
      <w:r w:rsidR="0014507F">
        <w:rPr>
          <w:lang w:val="en-GB" w:eastAsia="en-US"/>
        </w:rPr>
        <w:t xml:space="preserve"> RRC configured</w:t>
      </w:r>
      <w:r w:rsidR="006D1458">
        <w:rPr>
          <w:lang w:val="en-GB" w:eastAsia="en-US"/>
        </w:rPr>
        <w:t xml:space="preserve"> PL offset for a TCI state, and then also received an updated value for the same TCI state in MAC CE. In this case, UE should apply the latest PL offset value updated in the MAC CE</w:t>
      </w:r>
      <w:r w:rsidR="0047239D">
        <w:rPr>
          <w:lang w:val="en-GB" w:eastAsia="en-US"/>
        </w:rPr>
        <w:t>. The</w:t>
      </w:r>
      <w:r w:rsidR="002F63DF">
        <w:rPr>
          <w:lang w:val="en-GB" w:eastAsia="en-US"/>
        </w:rPr>
        <w:t xml:space="preserve"> PL offset updated by MAC CE overrides the RRC configured value</w:t>
      </w:r>
      <w:r w:rsidR="006D1458">
        <w:rPr>
          <w:lang w:val="en-GB" w:eastAsia="en-US"/>
        </w:rPr>
        <w:t xml:space="preserve">. </w:t>
      </w:r>
      <w:r w:rsidR="0047239D">
        <w:rPr>
          <w:lang w:val="en-GB" w:eastAsia="en-US"/>
        </w:rPr>
        <w:t xml:space="preserve">This is same as the function of </w:t>
      </w:r>
      <w:r w:rsidR="0047239D" w:rsidRPr="00FA0FAE">
        <w:rPr>
          <w:rFonts w:eastAsia="Malgun Gothic"/>
          <w:lang w:eastAsia="ko-KR"/>
        </w:rPr>
        <w:t>SRS Pathloss Reference RS Update MAC CE</w:t>
      </w:r>
      <w:r w:rsidR="0047239D">
        <w:rPr>
          <w:rFonts w:eastAsia="Malgun Gothic"/>
          <w:lang w:eastAsia="ko-KR"/>
        </w:rPr>
        <w:t>, which is used to update the RRC-configured PL RS for SRS resource set</w:t>
      </w:r>
      <w:r w:rsidR="0047239D">
        <w:rPr>
          <w:lang w:val="en-GB" w:eastAsia="en-US"/>
        </w:rPr>
        <w:t>.</w:t>
      </w:r>
    </w:p>
    <w:p w14:paraId="707B7762" w14:textId="4B66B94D" w:rsidR="0014507F" w:rsidRDefault="006D1458" w:rsidP="00E749BE">
      <w:pPr>
        <w:jc w:val="both"/>
        <w:rPr>
          <w:lang w:val="en-GB" w:eastAsia="en-US"/>
        </w:rPr>
      </w:pPr>
      <w:r>
        <w:rPr>
          <w:lang w:val="en-GB" w:eastAsia="en-US"/>
        </w:rPr>
        <w:t xml:space="preserve">Then, consider a scenario that BWP is switched to BWP#2 and switched back to BWP#1. Should UE apply the RRC configured PL offset for BWP#1 or </w:t>
      </w:r>
      <w:r w:rsidR="00E93D3A">
        <w:rPr>
          <w:lang w:val="en-GB" w:eastAsia="en-US"/>
        </w:rPr>
        <w:t xml:space="preserve">apply </w:t>
      </w:r>
      <w:r>
        <w:rPr>
          <w:lang w:val="en-GB" w:eastAsia="en-US"/>
        </w:rPr>
        <w:t>the previously MAC-CE updated value? Does UE need to maintain the updated value previously received in the MAC CE</w:t>
      </w:r>
      <w:r w:rsidR="00A80724">
        <w:rPr>
          <w:lang w:val="en-GB" w:eastAsia="en-US"/>
        </w:rPr>
        <w:t xml:space="preserve"> or treat it as </w:t>
      </w:r>
      <w:r w:rsidR="00F9505A">
        <w:rPr>
          <w:lang w:val="en-GB" w:eastAsia="en-US"/>
        </w:rPr>
        <w:t xml:space="preserve">a </w:t>
      </w:r>
      <w:r w:rsidR="00A80724">
        <w:rPr>
          <w:lang w:val="en-GB" w:eastAsia="en-US"/>
        </w:rPr>
        <w:t>one-shot update</w:t>
      </w:r>
      <w:r>
        <w:rPr>
          <w:lang w:val="en-GB" w:eastAsia="en-US"/>
        </w:rPr>
        <w:t xml:space="preserve">? In this case, it </w:t>
      </w:r>
      <w:r w:rsidR="00433619">
        <w:rPr>
          <w:lang w:val="en-GB" w:eastAsia="en-US"/>
        </w:rPr>
        <w:t>seems</w:t>
      </w:r>
      <w:r>
        <w:rPr>
          <w:lang w:val="en-GB" w:eastAsia="en-US"/>
        </w:rPr>
        <w:t xml:space="preserve"> more reasonable that UE maintains </w:t>
      </w:r>
      <w:r w:rsidR="006F09D9">
        <w:rPr>
          <w:lang w:val="en-GB" w:eastAsia="en-US"/>
        </w:rPr>
        <w:t xml:space="preserve">and applies </w:t>
      </w:r>
      <w:r>
        <w:rPr>
          <w:lang w:val="en-GB" w:eastAsia="en-US"/>
        </w:rPr>
        <w:t>the MAC-CE updated PL offset</w:t>
      </w:r>
      <w:r w:rsidR="00606E24">
        <w:rPr>
          <w:lang w:val="en-GB" w:eastAsia="en-US"/>
        </w:rPr>
        <w:t xml:space="preserve"> which reflects the latest pathloss</w:t>
      </w:r>
      <w:r w:rsidR="006F09D9">
        <w:rPr>
          <w:lang w:val="en-GB" w:eastAsia="en-US"/>
        </w:rPr>
        <w:t xml:space="preserve">. Basically, UE should always apply the latest received PL offset which </w:t>
      </w:r>
      <w:r w:rsidR="00E17EBA">
        <w:rPr>
          <w:lang w:val="en-GB" w:eastAsia="en-US"/>
        </w:rPr>
        <w:t>can be</w:t>
      </w:r>
      <w:r w:rsidR="006F09D9">
        <w:rPr>
          <w:lang w:val="en-GB" w:eastAsia="en-US"/>
        </w:rPr>
        <w:t xml:space="preserve"> either configured by RRC or updated by MAC CE.</w:t>
      </w:r>
    </w:p>
    <w:p w14:paraId="3EDF9C1C" w14:textId="4DE63EB2" w:rsidR="00B64186" w:rsidRPr="00A9238C" w:rsidRDefault="00B64186" w:rsidP="00E749BE">
      <w:pPr>
        <w:jc w:val="both"/>
        <w:rPr>
          <w:b/>
          <w:lang w:val="en-GB" w:eastAsia="en-US"/>
        </w:rPr>
      </w:pPr>
      <w:r w:rsidRPr="00A9238C">
        <w:rPr>
          <w:b/>
          <w:lang w:val="en-GB" w:eastAsia="en-US"/>
        </w:rPr>
        <w:t xml:space="preserve">Proposal </w:t>
      </w:r>
      <w:r w:rsidR="0031088A">
        <w:rPr>
          <w:b/>
          <w:lang w:val="en-GB" w:eastAsia="en-US"/>
        </w:rPr>
        <w:t>7</w:t>
      </w:r>
      <w:r w:rsidRPr="00A9238C">
        <w:rPr>
          <w:b/>
          <w:lang w:val="en-GB" w:eastAsia="en-US"/>
        </w:rPr>
        <w:t>: UE updates the RRC configured PL offset with MAC CE indicated value</w:t>
      </w:r>
      <w:r w:rsidR="00AD6136" w:rsidRPr="00A9238C">
        <w:rPr>
          <w:b/>
          <w:lang w:val="en-GB" w:eastAsia="en-US"/>
        </w:rPr>
        <w:t>. UE</w:t>
      </w:r>
      <w:r w:rsidRPr="00A9238C">
        <w:rPr>
          <w:b/>
          <w:lang w:val="en-GB" w:eastAsia="en-US"/>
        </w:rPr>
        <w:t xml:space="preserve"> </w:t>
      </w:r>
      <w:r w:rsidR="008F5F57" w:rsidRPr="00A9238C">
        <w:rPr>
          <w:b/>
          <w:lang w:val="en-GB" w:eastAsia="en-US"/>
        </w:rPr>
        <w:t xml:space="preserve">applies </w:t>
      </w:r>
      <w:r w:rsidRPr="00A9238C">
        <w:rPr>
          <w:b/>
          <w:lang w:val="en-GB" w:eastAsia="en-US"/>
        </w:rPr>
        <w:t>the latest PL offset value</w:t>
      </w:r>
      <w:r w:rsidR="00FD5B26" w:rsidRPr="00A9238C">
        <w:rPr>
          <w:b/>
          <w:lang w:val="en-GB" w:eastAsia="en-US"/>
        </w:rPr>
        <w:t xml:space="preserve"> (e.g., upon BWP switching)</w:t>
      </w:r>
      <w:r w:rsidRPr="00A9238C">
        <w:rPr>
          <w:b/>
          <w:lang w:val="en-GB" w:eastAsia="en-US"/>
        </w:rPr>
        <w:t xml:space="preserve"> </w:t>
      </w:r>
      <w:r w:rsidR="008F5F57" w:rsidRPr="00A9238C">
        <w:rPr>
          <w:b/>
          <w:lang w:val="en-GB" w:eastAsia="en-US"/>
        </w:rPr>
        <w:t>received in RRC or MAC CE</w:t>
      </w:r>
      <w:r w:rsidRPr="00A9238C">
        <w:rPr>
          <w:b/>
          <w:lang w:val="en-GB" w:eastAsia="en-US"/>
        </w:rPr>
        <w:t>.</w:t>
      </w:r>
    </w:p>
    <w:p w14:paraId="3ED933FC" w14:textId="5D568994" w:rsidR="00E749BE" w:rsidRDefault="00EF1C56" w:rsidP="00E749BE">
      <w:pPr>
        <w:jc w:val="both"/>
        <w:rPr>
          <w:lang w:val="en-GB" w:eastAsia="en-US"/>
        </w:rPr>
      </w:pPr>
      <w:r>
        <w:rPr>
          <w:lang w:val="en-GB" w:eastAsia="en-US"/>
        </w:rPr>
        <w:t xml:space="preserve">However, </w:t>
      </w:r>
      <w:r w:rsidR="001C6607">
        <w:rPr>
          <w:lang w:val="en-GB" w:eastAsia="en-US"/>
        </w:rPr>
        <w:t>PL offset is applied in PHY layer</w:t>
      </w:r>
      <w:r w:rsidR="00433619">
        <w:rPr>
          <w:lang w:val="en-GB" w:eastAsia="en-US"/>
        </w:rPr>
        <w:t xml:space="preserve"> instead of MAC layer</w:t>
      </w:r>
      <w:r w:rsidR="001C6607">
        <w:rPr>
          <w:lang w:val="en-GB" w:eastAsia="en-US"/>
        </w:rPr>
        <w:t xml:space="preserve"> and </w:t>
      </w:r>
      <w:r w:rsidR="00433619">
        <w:rPr>
          <w:lang w:val="en-GB" w:eastAsia="en-US"/>
        </w:rPr>
        <w:t>MAC only delivers the received information to PHY. I</w:t>
      </w:r>
      <w:r>
        <w:rPr>
          <w:lang w:val="en-GB" w:eastAsia="en-US"/>
        </w:rPr>
        <w:t xml:space="preserve">t is </w:t>
      </w:r>
      <w:r w:rsidR="00867B75">
        <w:rPr>
          <w:lang w:val="en-GB" w:eastAsia="en-US"/>
        </w:rPr>
        <w:t xml:space="preserve">RAN1’s </w:t>
      </w:r>
      <w:r>
        <w:rPr>
          <w:lang w:val="en-GB" w:eastAsia="en-US"/>
        </w:rPr>
        <w:t>regime</w:t>
      </w:r>
      <w:r w:rsidR="00867B75">
        <w:rPr>
          <w:lang w:val="en-GB" w:eastAsia="en-US"/>
        </w:rPr>
        <w:t xml:space="preserve"> to define how to </w:t>
      </w:r>
      <w:r w:rsidR="006F09D9">
        <w:rPr>
          <w:lang w:val="en-GB" w:eastAsia="en-US"/>
        </w:rPr>
        <w:t>maintain/</w:t>
      </w:r>
      <w:r w:rsidR="00867B75">
        <w:rPr>
          <w:lang w:val="en-GB" w:eastAsia="en-US"/>
        </w:rPr>
        <w:t>apply the configured/updated PL offset</w:t>
      </w:r>
      <w:r w:rsidR="00433619">
        <w:rPr>
          <w:lang w:val="en-GB" w:eastAsia="en-US"/>
        </w:rPr>
        <w:t>.</w:t>
      </w:r>
      <w:r w:rsidR="00867B75">
        <w:rPr>
          <w:lang w:val="en-GB" w:eastAsia="en-US"/>
        </w:rPr>
        <w:t xml:space="preserve"> </w:t>
      </w:r>
      <w:r w:rsidR="00433619">
        <w:rPr>
          <w:lang w:val="en-GB" w:eastAsia="en-US"/>
        </w:rPr>
        <w:t>We</w:t>
      </w:r>
      <w:r>
        <w:rPr>
          <w:lang w:val="en-GB" w:eastAsia="en-US"/>
        </w:rPr>
        <w:t xml:space="preserve"> can specify </w:t>
      </w:r>
      <w:r w:rsidR="00287CAD">
        <w:rPr>
          <w:lang w:val="en-GB" w:eastAsia="en-US"/>
        </w:rPr>
        <w:t xml:space="preserve">in MAC </w:t>
      </w:r>
      <w:r>
        <w:rPr>
          <w:lang w:val="en-GB" w:eastAsia="en-US"/>
        </w:rPr>
        <w:t xml:space="preserve">that </w:t>
      </w:r>
      <w:bookmarkStart w:id="1" w:name="_Hlk189143881"/>
      <w:r>
        <w:rPr>
          <w:lang w:val="en-GB" w:eastAsia="en-US"/>
        </w:rPr>
        <w:t>the MAC entity indicates to the lower layer the information in the PL offset update MAC CE</w:t>
      </w:r>
      <w:bookmarkEnd w:id="1"/>
      <w:r w:rsidR="003E30DB">
        <w:rPr>
          <w:lang w:val="en-GB" w:eastAsia="en-US"/>
        </w:rPr>
        <w:t>. This is same as</w:t>
      </w:r>
      <w:r w:rsidR="008A066E">
        <w:rPr>
          <w:lang w:val="en-GB" w:eastAsia="en-US"/>
        </w:rPr>
        <w:t xml:space="preserve"> the handling of </w:t>
      </w:r>
      <w:r w:rsidR="008A066E" w:rsidRPr="00FA0FAE">
        <w:rPr>
          <w:rFonts w:eastAsia="Malgun Gothic"/>
          <w:lang w:eastAsia="ko-KR"/>
        </w:rPr>
        <w:t>SRS Pathloss Reference RS Update MAC CE</w:t>
      </w:r>
      <w:r>
        <w:rPr>
          <w:lang w:val="en-GB" w:eastAsia="en-US"/>
        </w:rPr>
        <w:t>.</w:t>
      </w:r>
    </w:p>
    <w:p w14:paraId="2DAC1148" w14:textId="5BE8CE2D" w:rsidR="00E749BE" w:rsidRPr="006D5566" w:rsidRDefault="00E749BE" w:rsidP="00E749BE">
      <w:pPr>
        <w:jc w:val="both"/>
        <w:rPr>
          <w:b/>
          <w:lang w:val="en-GB" w:eastAsia="en-US"/>
        </w:rPr>
      </w:pPr>
      <w:r w:rsidRPr="006D5566">
        <w:rPr>
          <w:b/>
          <w:lang w:val="en-GB" w:eastAsia="en-US"/>
        </w:rPr>
        <w:t xml:space="preserve">Proposal </w:t>
      </w:r>
      <w:r w:rsidR="0031088A">
        <w:rPr>
          <w:b/>
          <w:lang w:val="en-GB" w:eastAsia="en-US"/>
        </w:rPr>
        <w:t>8</w:t>
      </w:r>
      <w:r w:rsidRPr="006D5566">
        <w:rPr>
          <w:b/>
          <w:lang w:val="en-GB" w:eastAsia="en-US"/>
        </w:rPr>
        <w:t>:</w:t>
      </w:r>
      <w:r w:rsidRPr="006D5566">
        <w:rPr>
          <w:b/>
        </w:rPr>
        <w:t xml:space="preserve"> </w:t>
      </w:r>
      <w:r w:rsidR="00EF1C56">
        <w:rPr>
          <w:b/>
        </w:rPr>
        <w:t xml:space="preserve">Upon receiving a PL offset update MAC CE, </w:t>
      </w:r>
      <w:r w:rsidR="00EF1C56" w:rsidRPr="00EF1C56">
        <w:rPr>
          <w:b/>
          <w:lang w:val="en-GB" w:eastAsia="en-US"/>
        </w:rPr>
        <w:t xml:space="preserve">the MAC entity indicates to lower layer the information in </w:t>
      </w:r>
      <w:r w:rsidR="00EF1C56">
        <w:rPr>
          <w:b/>
          <w:lang w:val="en-GB" w:eastAsia="en-US"/>
        </w:rPr>
        <w:t>the</w:t>
      </w:r>
      <w:r w:rsidR="00EF1C56" w:rsidRPr="00EF1C56">
        <w:rPr>
          <w:b/>
          <w:lang w:val="en-GB" w:eastAsia="en-US"/>
        </w:rPr>
        <w:t xml:space="preserve"> MAC CE</w:t>
      </w:r>
      <w:r w:rsidRPr="006D5566">
        <w:rPr>
          <w:b/>
          <w:lang w:val="en-GB" w:eastAsia="en-US"/>
        </w:rPr>
        <w:t>.</w:t>
      </w:r>
    </w:p>
    <w:p w14:paraId="3D6E85D1" w14:textId="65648966" w:rsidR="0046082F" w:rsidRDefault="0046082F" w:rsidP="0046082F">
      <w:pPr>
        <w:pStyle w:val="Heading2"/>
      </w:pPr>
      <w:r>
        <w:t>PHR</w:t>
      </w:r>
    </w:p>
    <w:p w14:paraId="0DEDB274" w14:textId="291CE5BB" w:rsidR="004A6E14" w:rsidRPr="004A6E14" w:rsidRDefault="004E7D8B" w:rsidP="00533365">
      <w:pPr>
        <w:jc w:val="both"/>
        <w:rPr>
          <w:lang w:val="en-CA" w:eastAsia="en-US"/>
        </w:rPr>
      </w:pPr>
      <w:r>
        <w:rPr>
          <w:lang w:val="en-CA" w:eastAsia="en-US"/>
        </w:rPr>
        <w:t xml:space="preserve">For PHR aspect, RAN1 has </w:t>
      </w:r>
      <w:r w:rsidR="00533365">
        <w:rPr>
          <w:lang w:val="en-CA" w:eastAsia="en-US"/>
        </w:rPr>
        <w:t>agreed that</w:t>
      </w:r>
      <w:r w:rsidR="00C174BB">
        <w:rPr>
          <w:lang w:val="en-CA" w:eastAsia="en-US"/>
        </w:rPr>
        <w:t xml:space="preserve"> t</w:t>
      </w:r>
      <w:r w:rsidR="004A6E14" w:rsidRPr="004A6E14">
        <w:rPr>
          <w:lang w:val="en-CA" w:eastAsia="en-US"/>
        </w:rPr>
        <w:t xml:space="preserve">he PL offset is applied to Type 1 PHR calculation for actual/reference PUSCH, FFS whether/how to consider PL offset for Type 3 PHR calculation. </w:t>
      </w:r>
      <w:r w:rsidR="00AE1948">
        <w:rPr>
          <w:lang w:val="en-CA" w:eastAsia="en-US"/>
        </w:rPr>
        <w:t>As PHR trigger is specified in MAC specification</w:t>
      </w:r>
      <w:r w:rsidR="004A6E14" w:rsidRPr="004A6E14">
        <w:rPr>
          <w:lang w:val="en-CA" w:eastAsia="en-US"/>
        </w:rPr>
        <w:t xml:space="preserve">, one issue to be discussed </w:t>
      </w:r>
      <w:r w:rsidR="00AE1948">
        <w:rPr>
          <w:lang w:val="en-CA" w:eastAsia="en-US"/>
        </w:rPr>
        <w:t xml:space="preserve">in RAN2 </w:t>
      </w:r>
      <w:r w:rsidR="004A6E14" w:rsidRPr="004A6E14">
        <w:rPr>
          <w:lang w:val="en-CA" w:eastAsia="en-US"/>
        </w:rPr>
        <w:t xml:space="preserve">is whether PHR trigger is impacted. </w:t>
      </w:r>
      <w:r w:rsidR="00B7428E">
        <w:rPr>
          <w:lang w:val="en-CA" w:eastAsia="en-US"/>
        </w:rPr>
        <w:t>Currently i</w:t>
      </w:r>
      <w:r w:rsidR="004A6E14" w:rsidRPr="004A6E14">
        <w:rPr>
          <w:lang w:val="en-CA" w:eastAsia="en-US"/>
        </w:rPr>
        <w:t xml:space="preserve">n TS 38.321 clause 5.4.6, </w:t>
      </w:r>
      <w:r w:rsidR="00FD1872">
        <w:rPr>
          <w:lang w:val="en-CA" w:eastAsia="en-US"/>
        </w:rPr>
        <w:t>the key trigger</w:t>
      </w:r>
      <w:r w:rsidR="004A6E14" w:rsidRPr="004A6E14">
        <w:rPr>
          <w:lang w:val="en-CA" w:eastAsia="en-US"/>
        </w:rPr>
        <w:t xml:space="preserve"> of PHR is </w:t>
      </w:r>
      <w:r w:rsidR="00044485">
        <w:rPr>
          <w:lang w:val="en-CA" w:eastAsia="en-US"/>
        </w:rPr>
        <w:t xml:space="preserve">that </w:t>
      </w:r>
      <w:r w:rsidR="004A6E14" w:rsidRPr="004A6E14">
        <w:rPr>
          <w:lang w:val="en-CA" w:eastAsia="en-US"/>
        </w:rPr>
        <w:t xml:space="preserve">pathloss </w:t>
      </w:r>
      <w:r w:rsidR="00112074">
        <w:rPr>
          <w:lang w:val="en-CA" w:eastAsia="en-US"/>
        </w:rPr>
        <w:t>of</w:t>
      </w:r>
      <w:r w:rsidR="004A6E14" w:rsidRPr="004A6E14">
        <w:rPr>
          <w:lang w:val="en-CA" w:eastAsia="en-US"/>
        </w:rPr>
        <w:t xml:space="preserve"> any PL RS </w:t>
      </w:r>
      <w:r w:rsidR="004D6CE3">
        <w:rPr>
          <w:lang w:val="en-CA" w:eastAsia="en-US"/>
        </w:rPr>
        <w:t>chang</w:t>
      </w:r>
      <w:r w:rsidR="00FD1872">
        <w:rPr>
          <w:lang w:val="en-CA" w:eastAsia="en-US"/>
        </w:rPr>
        <w:t>es</w:t>
      </w:r>
      <w:r w:rsidR="004D6CE3">
        <w:rPr>
          <w:lang w:val="en-CA" w:eastAsia="en-US"/>
        </w:rPr>
        <w:t xml:space="preserve"> more than a threshold</w:t>
      </w:r>
      <w:r w:rsidR="004A6E14" w:rsidRPr="004A6E14">
        <w:rPr>
          <w:lang w:val="en-CA" w:eastAsia="en-US"/>
        </w:rPr>
        <w:t>.</w:t>
      </w:r>
    </w:p>
    <w:tbl>
      <w:tblPr>
        <w:tblStyle w:val="TableGrid"/>
        <w:tblW w:w="0" w:type="auto"/>
        <w:tblLook w:val="04A0" w:firstRow="1" w:lastRow="0" w:firstColumn="1" w:lastColumn="0" w:noHBand="0" w:noVBand="1"/>
      </w:tblPr>
      <w:tblGrid>
        <w:gridCol w:w="9629"/>
      </w:tblGrid>
      <w:tr w:rsidR="004A6E14" w:rsidRPr="004A6E14" w14:paraId="02E5FE85" w14:textId="77777777" w:rsidTr="00D24D9B">
        <w:tc>
          <w:tcPr>
            <w:tcW w:w="9629" w:type="dxa"/>
          </w:tcPr>
          <w:p w14:paraId="72E3BF50" w14:textId="77777777" w:rsidR="004A6E14" w:rsidRPr="004A6E14" w:rsidRDefault="004A6E14" w:rsidP="00904DEB">
            <w:pPr>
              <w:jc w:val="both"/>
              <w:rPr>
                <w:lang w:val="en-GB" w:eastAsia="en-US"/>
              </w:rPr>
            </w:pPr>
            <w:r w:rsidRPr="004A6E14">
              <w:rPr>
                <w:lang w:val="en-GB" w:eastAsia="en-US"/>
              </w:rPr>
              <w:t>-</w:t>
            </w:r>
            <w:r w:rsidRPr="004A6E14">
              <w:rPr>
                <w:lang w:val="en-GB" w:eastAsia="en-US"/>
              </w:rPr>
              <w:tab/>
            </w:r>
            <w:proofErr w:type="spellStart"/>
            <w:r w:rsidRPr="004A6E14">
              <w:rPr>
                <w:i/>
                <w:lang w:val="en-GB" w:eastAsia="en-US"/>
              </w:rPr>
              <w:t>phr-ProhibitTimer</w:t>
            </w:r>
            <w:proofErr w:type="spellEnd"/>
            <w:r w:rsidRPr="004A6E14">
              <w:rPr>
                <w:lang w:val="en-GB" w:eastAsia="en-US"/>
              </w:rPr>
              <w:t xml:space="preserve"> expires or has expired and </w:t>
            </w:r>
            <w:r w:rsidRPr="001E127B">
              <w:rPr>
                <w:highlight w:val="yellow"/>
                <w:lang w:val="en-GB" w:eastAsia="en-US"/>
              </w:rPr>
              <w:t xml:space="preserve">the path loss has changed more than </w:t>
            </w:r>
            <w:proofErr w:type="spellStart"/>
            <w:r w:rsidRPr="001E127B">
              <w:rPr>
                <w:i/>
                <w:highlight w:val="yellow"/>
                <w:lang w:val="en-GB" w:eastAsia="en-US"/>
              </w:rPr>
              <w:t>phr</w:t>
            </w:r>
            <w:proofErr w:type="spellEnd"/>
            <w:r w:rsidRPr="001E127B">
              <w:rPr>
                <w:i/>
                <w:highlight w:val="yellow"/>
                <w:lang w:val="en-GB" w:eastAsia="en-US"/>
              </w:rPr>
              <w:t>-Tx-</w:t>
            </w:r>
            <w:proofErr w:type="spellStart"/>
            <w:r w:rsidRPr="001E127B">
              <w:rPr>
                <w:i/>
                <w:highlight w:val="yellow"/>
                <w:lang w:val="en-GB" w:eastAsia="en-US"/>
              </w:rPr>
              <w:t>PowerFactorChange</w:t>
            </w:r>
            <w:proofErr w:type="spellEnd"/>
            <w:r w:rsidRPr="001E127B">
              <w:rPr>
                <w:highlight w:val="yellow"/>
                <w:lang w:val="en-GB" w:eastAsia="en-US"/>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r w:rsidRPr="004A6E14">
              <w:rPr>
                <w:lang w:val="en-GB" w:eastAsia="en-US"/>
              </w:rPr>
              <w:t>;</w:t>
            </w:r>
          </w:p>
          <w:p w14:paraId="262F6297" w14:textId="221D77DB" w:rsidR="004A6E14" w:rsidRPr="004A6E14" w:rsidRDefault="004A6E14" w:rsidP="00904DEB">
            <w:pPr>
              <w:jc w:val="both"/>
              <w:rPr>
                <w:lang w:val="en-GB" w:eastAsia="en-US"/>
              </w:rPr>
            </w:pPr>
            <w:r w:rsidRPr="00B53E51">
              <w:rPr>
                <w:highlight w:val="green"/>
                <w:lang w:val="en-GB" w:eastAsia="en-US"/>
              </w:rPr>
              <w:t>NOTE 1:</w:t>
            </w:r>
            <w:r w:rsidRPr="004A6E14">
              <w:rPr>
                <w:lang w:val="en-GB" w:eastAsia="en-US"/>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sidRPr="004A6E14">
              <w:rPr>
                <w:i/>
                <w:lang w:val="en-GB" w:eastAsia="en-US"/>
              </w:rPr>
              <w:t>pathlossReferenceRS-Pos</w:t>
            </w:r>
            <w:proofErr w:type="spellEnd"/>
            <w:r w:rsidRPr="004A6E14">
              <w:rPr>
                <w:lang w:val="en-GB" w:eastAsia="en-US"/>
              </w:rPr>
              <w:t xml:space="preserve"> in TS 38.331 [5]</w:t>
            </w:r>
            <w:r w:rsidR="00552637">
              <w:rPr>
                <w:lang w:val="en-GB" w:eastAsia="en-US"/>
              </w:rPr>
              <w:t>.</w:t>
            </w:r>
          </w:p>
        </w:tc>
      </w:tr>
    </w:tbl>
    <w:p w14:paraId="5E46809F" w14:textId="4CDD0AC4" w:rsidR="00FD1872" w:rsidRDefault="0056410A" w:rsidP="00E4314B">
      <w:pPr>
        <w:spacing w:before="240"/>
        <w:jc w:val="both"/>
        <w:rPr>
          <w:lang w:eastAsia="en-US"/>
        </w:rPr>
      </w:pPr>
      <w:r>
        <w:rPr>
          <w:lang w:eastAsia="en-US"/>
        </w:rPr>
        <w:t>PHR is used to inform the UL transmission power headroom</w:t>
      </w:r>
      <w:r w:rsidR="00FD1872">
        <w:rPr>
          <w:lang w:eastAsia="en-US"/>
        </w:rPr>
        <w:t xml:space="preserve">, i.e., </w:t>
      </w:r>
      <w:r w:rsidR="00FD1872" w:rsidRPr="00FD1872">
        <w:rPr>
          <w:lang w:eastAsia="en-US"/>
        </w:rPr>
        <w:t>how much</w:t>
      </w:r>
      <w:r w:rsidR="00FD1872">
        <w:rPr>
          <w:lang w:eastAsia="en-US"/>
        </w:rPr>
        <w:t xml:space="preserve"> more</w:t>
      </w:r>
      <w:r w:rsidR="00FD1872" w:rsidRPr="00FD1872">
        <w:rPr>
          <w:lang w:eastAsia="en-US"/>
        </w:rPr>
        <w:t xml:space="preserve"> transmission power </w:t>
      </w:r>
      <w:r w:rsidR="00FD1872">
        <w:rPr>
          <w:lang w:eastAsia="en-US"/>
        </w:rPr>
        <w:t>UE is able to add</w:t>
      </w:r>
      <w:r w:rsidR="00FD1872" w:rsidRPr="00FD1872">
        <w:rPr>
          <w:lang w:eastAsia="en-US"/>
        </w:rPr>
        <w:t xml:space="preserve"> to the power being used by current transmission</w:t>
      </w:r>
      <w:r w:rsidR="006E0B54">
        <w:rPr>
          <w:lang w:eastAsia="en-US"/>
        </w:rPr>
        <w:t>. PHR</w:t>
      </w:r>
      <w:r>
        <w:rPr>
          <w:lang w:eastAsia="en-US"/>
        </w:rPr>
        <w:t xml:space="preserve"> </w:t>
      </w:r>
      <w:r w:rsidR="00FD1872">
        <w:rPr>
          <w:lang w:eastAsia="en-US"/>
        </w:rPr>
        <w:t>should be</w:t>
      </w:r>
      <w:r>
        <w:rPr>
          <w:lang w:eastAsia="en-US"/>
        </w:rPr>
        <w:t xml:space="preserve"> triggered whenever UL </w:t>
      </w:r>
      <w:r>
        <w:rPr>
          <w:lang w:eastAsia="en-US"/>
        </w:rPr>
        <w:lastRenderedPageBreak/>
        <w:t xml:space="preserve">transmission power is changed more than a threshold. </w:t>
      </w:r>
      <w:r w:rsidR="00FD1872">
        <w:rPr>
          <w:lang w:eastAsia="en-US"/>
        </w:rPr>
        <w:t>As specified in TS 38.213 clause 7, the PUSCH/PUCCH/SRS transmission power are formulated as follows.</w:t>
      </w:r>
    </w:p>
    <w:p w14:paraId="72669266" w14:textId="77777777" w:rsidR="00FD1872" w:rsidRPr="00FD1872" w:rsidRDefault="00B9364E" w:rsidP="00FD1872">
      <w:pPr>
        <w:keepLines/>
        <w:tabs>
          <w:tab w:val="center" w:pos="4536"/>
          <w:tab w:val="right" w:pos="9072"/>
        </w:tabs>
        <w:rPr>
          <w:rFonts w:ascii="Times New Roman" w:eastAsia="SimSun" w:hAnsi="Times New Roman" w:cs="Times New Roman"/>
          <w:noProof/>
          <w:szCs w:val="20"/>
          <w:lang w:val="en-GB" w:eastAsia="en-US"/>
        </w:rPr>
      </w:pPr>
      <m:oMath>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de-DE" w:eastAsia="en-US"/>
              </w:rPr>
              <m:t>PUSCH</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j</m:t>
            </m:r>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d</m:t>
                </m:r>
              </m:sub>
            </m:sSub>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de-DE" w:eastAsia="en-US"/>
          </w:rPr>
          <m:t>=</m:t>
        </m:r>
        <m:r>
          <m:rPr>
            <m:sty m:val="p"/>
          </m:rPr>
          <w:rPr>
            <w:rFonts w:ascii="Cambria Math" w:eastAsia="SimSun" w:hAnsi="Cambria Math" w:cs="Times New Roman"/>
            <w:noProof/>
            <w:szCs w:val="20"/>
            <w:lang w:val="en-GB" w:eastAsia="en-US"/>
          </w:rPr>
          <m:t>min</m:t>
        </m:r>
        <m:d>
          <m:dPr>
            <m:begChr m:val="{"/>
            <m:endChr m:val="}"/>
            <m:ctrlPr>
              <w:rPr>
                <w:rFonts w:ascii="Cambria Math" w:eastAsia="SimSun" w:hAnsi="Cambria Math" w:cs="Times New Roman"/>
                <w:noProof/>
                <w:szCs w:val="20"/>
                <w:lang w:val="en-GB" w:eastAsia="en-US"/>
              </w:rPr>
            </m:ctrlPr>
          </m:dPr>
          <m:e>
            <m:m>
              <m:mPr>
                <m:mcs>
                  <m:mc>
                    <m:mcPr>
                      <m:count m:val="1"/>
                      <m:mcJc m:val="center"/>
                    </m:mcPr>
                  </m:mc>
                </m:mcs>
                <m:ctrlPr>
                  <w:rPr>
                    <w:rFonts w:ascii="Cambria Math" w:eastAsia="SimSun" w:hAnsi="Cambria Math" w:cs="Times New Roman"/>
                    <w:noProof/>
                    <w:szCs w:val="20"/>
                    <w:lang w:val="en-GB" w:eastAsia="en-US"/>
                  </w:rPr>
                </m:ctrlPr>
              </m:mP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en-GB" w:eastAsia="en-US"/>
                        </w:rPr>
                        <m:t>CMAX</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m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sty m:val="p"/>
                        </m:rPr>
                        <w:rPr>
                          <w:rFonts w:ascii="Cambria Math" w:eastAsia="SimSun" w:hAnsi="Cambria Math" w:cs="Times New Roman"/>
                          <w:noProof/>
                          <w:szCs w:val="20"/>
                          <w:lang w:val="en-GB" w:eastAsia="en-US"/>
                        </w:rPr>
                        <m:t>O_PUSCH,</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j</m:t>
                      </m:r>
                    </m:e>
                  </m:d>
                  <m:r>
                    <m:rPr>
                      <m:sty m:val="p"/>
                    </m:rPr>
                    <w:rPr>
                      <w:rFonts w:ascii="Cambria Math" w:eastAsia="SimSun" w:hAnsi="Cambria Math" w:cs="Times New Roman"/>
                      <w:noProof/>
                      <w:szCs w:val="20"/>
                      <w:lang w:val="en-GB" w:eastAsia="en-US"/>
                    </w:rPr>
                    <m:t>+10</m:t>
                  </m:r>
                  <m:func>
                    <m:funcPr>
                      <m:ctrlPr>
                        <w:rPr>
                          <w:rFonts w:ascii="Cambria Math" w:eastAsia="SimSun" w:hAnsi="Cambria Math" w:cs="Times New Roman"/>
                          <w:noProof/>
                          <w:szCs w:val="20"/>
                          <w:lang w:val="en-GB" w:eastAsia="en-US"/>
                        </w:rPr>
                      </m:ctrlPr>
                    </m:funcPr>
                    <m:fNa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log</m:t>
                          </m:r>
                        </m:e>
                        <m:sub>
                          <m:r>
                            <m:rPr>
                              <m:sty m:val="p"/>
                            </m:rPr>
                            <w:rPr>
                              <w:rFonts w:ascii="Cambria Math" w:eastAsia="SimSun" w:hAnsi="Cambria Math" w:cs="Times New Roman"/>
                              <w:noProof/>
                              <w:szCs w:val="20"/>
                              <w:lang w:val="en-GB" w:eastAsia="en-US"/>
                            </w:rPr>
                            <m:t>10</m:t>
                          </m:r>
                        </m:sub>
                      </m:sSub>
                    </m:fName>
                    <m:e>
                      <m:d>
                        <m:dPr>
                          <m:ctrlPr>
                            <w:rPr>
                              <w:rFonts w:ascii="Cambria Math" w:eastAsia="SimSun" w:hAnsi="Cambria Math" w:cs="Times New Roman"/>
                              <w:noProof/>
                              <w:szCs w:val="20"/>
                              <w:lang w:val="en-GB" w:eastAsia="en-US"/>
                            </w:rPr>
                          </m:ctrlPr>
                        </m:dPr>
                        <m:e>
                          <m:sSup>
                            <m:sSupPr>
                              <m:ctrlPr>
                                <w:rPr>
                                  <w:rFonts w:ascii="Cambria Math" w:eastAsia="SimSun" w:hAnsi="Cambria Math" w:cs="Times New Roman"/>
                                  <w:noProof/>
                                  <w:szCs w:val="20"/>
                                  <w:lang w:val="en-GB" w:eastAsia="en-US"/>
                                </w:rPr>
                              </m:ctrlPr>
                            </m:sSupPr>
                            <m:e>
                              <m:r>
                                <m:rPr>
                                  <m:sty m:val="p"/>
                                </m:rPr>
                                <w:rPr>
                                  <w:rFonts w:ascii="Cambria Math" w:eastAsia="SimSun" w:hAnsi="Cambria Math" w:cs="Times New Roman"/>
                                  <w:noProof/>
                                  <w:szCs w:val="20"/>
                                  <w:lang w:val="en-GB" w:eastAsia="en-US"/>
                                </w:rPr>
                                <m:t>2</m:t>
                              </m:r>
                            </m:e>
                            <m:sup>
                              <m:r>
                                <w:rPr>
                                  <w:rFonts w:ascii="Cambria Math" w:eastAsia="SimSun" w:hAnsi="Cambria Math" w:cs="Times New Roman"/>
                                  <w:noProof/>
                                  <w:szCs w:val="20"/>
                                  <w:lang w:val="en-GB" w:eastAsia="en-US"/>
                                </w:rPr>
                                <m:t>μ</m:t>
                              </m:r>
                            </m:sup>
                          </m:sSup>
                          <m:r>
                            <m:rPr>
                              <m:sty m:val="p"/>
                            </m:rPr>
                            <w:rPr>
                              <w:rFonts w:ascii="Cambria Math" w:eastAsia="SimSun" w:hAnsi="Cambria Math" w:cs="Times New Roman"/>
                              <w:noProof/>
                              <w:szCs w:val="20"/>
                              <w:lang w:val="en-GB" w:eastAsia="en-US"/>
                            </w:rPr>
                            <m:t>∙</m:t>
                          </m:r>
                          <m:sSubSup>
                            <m:sSubSupPr>
                              <m:ctrlPr>
                                <w:rPr>
                                  <w:rFonts w:ascii="Cambria Math" w:eastAsia="SimSun" w:hAnsi="Cambria Math" w:cs="Times New Roman"/>
                                  <w:noProof/>
                                  <w:szCs w:val="20"/>
                                  <w:lang w:val="en-GB" w:eastAsia="en-US"/>
                                </w:rPr>
                              </m:ctrlPr>
                            </m:sSubSupPr>
                            <m:e>
                              <m:r>
                                <w:rPr>
                                  <w:rFonts w:ascii="Cambria Math" w:eastAsia="SimSun" w:hAnsi="Cambria Math" w:cs="Times New Roman"/>
                                  <w:noProof/>
                                  <w:szCs w:val="20"/>
                                  <w:lang w:val="en-GB" w:eastAsia="en-US"/>
                                </w:rPr>
                                <m:t>M</m:t>
                              </m:r>
                            </m:e>
                            <m:sub>
                              <m:r>
                                <m:rPr>
                                  <m:sty m:val="p"/>
                                </m:rPr>
                                <w:rPr>
                                  <w:rFonts w:ascii="Cambria Math" w:eastAsia="SimSun" w:hAnsi="Cambria Math" w:cs="Times New Roman"/>
                                  <w:noProof/>
                                  <w:szCs w:val="20"/>
                                  <w:lang w:val="en-GB" w:eastAsia="en-US"/>
                                </w:rPr>
                                <m:t>RB,</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up>
                              <m:r>
                                <m:rPr>
                                  <m:sty m:val="p"/>
                                </m:rPr>
                                <w:rPr>
                                  <w:rFonts w:ascii="Cambria Math" w:eastAsia="SimSun" w:hAnsi="Cambria Math" w:cs="Times New Roman"/>
                                  <w:noProof/>
                                  <w:szCs w:val="20"/>
                                  <w:lang w:val="en-GB" w:eastAsia="en-US"/>
                                </w:rPr>
                                <m:t>PUSCH</m:t>
                              </m:r>
                            </m:sup>
                          </m:sSubSup>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d>
                    </m:e>
                  </m:func>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w:rPr>
                          <w:rFonts w:ascii="Cambria Math" w:eastAsia="SimSun" w:hAnsi="Cambria Math" w:cs="Times New Roman"/>
                          <w:noProof/>
                          <w:szCs w:val="20"/>
                          <w:lang w:val="en-GB" w:eastAsia="en-US"/>
                        </w:rPr>
                        <m:t>α</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j</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PL</m:t>
                      </m:r>
                    </m:e>
                    <m:sub>
                      <m:r>
                        <w:rPr>
                          <w:rFonts w:ascii="Cambria Math" w:eastAsia="SimSun" w:hAnsi="Cambria Math" w:cs="Times New Roman"/>
                          <w:noProof/>
                          <w:szCs w:val="20"/>
                          <w:highlight w:val="yellow"/>
                          <w:lang w:val="en-GB" w:eastAsia="en-US"/>
                        </w:rPr>
                        <m:t>b</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f</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c</m:t>
                      </m:r>
                    </m:sub>
                  </m:sSub>
                  <m:d>
                    <m:dPr>
                      <m:ctrlPr>
                        <w:rPr>
                          <w:rFonts w:ascii="Cambria Math" w:eastAsia="SimSun" w:hAnsi="Cambria Math" w:cs="Times New Roman"/>
                          <w:noProof/>
                          <w:szCs w:val="20"/>
                          <w:highlight w:val="yellow"/>
                          <w:lang w:val="en-GB" w:eastAsia="en-US"/>
                        </w:rPr>
                      </m:ctrlPr>
                    </m:dPr>
                    <m:e>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q</m:t>
                          </m:r>
                        </m:e>
                        <m:sub>
                          <m:r>
                            <w:rPr>
                              <w:rFonts w:ascii="Cambria Math" w:eastAsia="SimSun" w:hAnsi="Cambria Math" w:cs="Times New Roman"/>
                              <w:noProof/>
                              <w:szCs w:val="20"/>
                              <w:highlight w:val="yellow"/>
                              <w:lang w:val="en-GB" w:eastAsia="en-US"/>
                            </w:rPr>
                            <m:t>d</m:t>
                          </m:r>
                        </m:sub>
                      </m:sSub>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TF,</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f</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en-GB" w:eastAsia="en-US"/>
                    </w:rPr>
                    <m:t xml:space="preserve">  </m:t>
                  </m:r>
                </m:e>
              </m:mr>
            </m:m>
          </m:e>
        </m:d>
      </m:oMath>
      <w:r w:rsidR="00FD1872" w:rsidRPr="00FD1872">
        <w:rPr>
          <w:rFonts w:ascii="Times New Roman" w:eastAsia="SimSun" w:hAnsi="Times New Roman" w:cs="Times New Roman"/>
          <w:noProof/>
          <w:szCs w:val="20"/>
          <w:lang w:val="en-GB" w:eastAsia="en-US"/>
        </w:rPr>
        <w:t xml:space="preserve"> [dBm]</w:t>
      </w:r>
    </w:p>
    <w:p w14:paraId="33C5DA01" w14:textId="77777777" w:rsidR="00FD1872" w:rsidRPr="00FD1872" w:rsidRDefault="00B9364E" w:rsidP="00FD1872">
      <w:pPr>
        <w:keepLines/>
        <w:tabs>
          <w:tab w:val="center" w:pos="4536"/>
          <w:tab w:val="right" w:pos="9072"/>
        </w:tabs>
        <w:rPr>
          <w:rFonts w:ascii="Times New Roman" w:eastAsia="SimSun" w:hAnsi="Times New Roman" w:cs="Times New Roman"/>
          <w:noProof/>
          <w:szCs w:val="20"/>
          <w:lang w:val="en-GB" w:eastAsia="en-US"/>
        </w:rPr>
      </w:pPr>
      <m:oMath>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de-DE" w:eastAsia="en-US"/>
              </w:rPr>
              <m:t>PUCCH</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u</m:t>
                </m:r>
              </m:sub>
            </m:sSub>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d</m:t>
                </m:r>
              </m:sub>
            </m:sSub>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de-DE" w:eastAsia="en-US"/>
          </w:rPr>
          <m:t>=</m:t>
        </m:r>
        <m:r>
          <m:rPr>
            <m:sty m:val="p"/>
          </m:rPr>
          <w:rPr>
            <w:rFonts w:ascii="Cambria Math" w:eastAsia="SimSun" w:hAnsi="Cambria Math" w:cs="Times New Roman"/>
            <w:noProof/>
            <w:szCs w:val="20"/>
            <w:lang w:val="en-GB" w:eastAsia="en-US"/>
          </w:rPr>
          <m:t>min</m:t>
        </m:r>
        <m:d>
          <m:dPr>
            <m:begChr m:val="{"/>
            <m:endChr m:val="}"/>
            <m:ctrlPr>
              <w:rPr>
                <w:rFonts w:ascii="Cambria Math" w:eastAsia="SimSun" w:hAnsi="Cambria Math" w:cs="Times New Roman"/>
                <w:noProof/>
                <w:szCs w:val="20"/>
                <w:lang w:val="en-GB" w:eastAsia="en-US"/>
              </w:rPr>
            </m:ctrlPr>
          </m:dPr>
          <m:e>
            <m:m>
              <m:mPr>
                <m:mcs>
                  <m:mc>
                    <m:mcPr>
                      <m:count m:val="1"/>
                      <m:mcJc m:val="center"/>
                    </m:mcPr>
                  </m:mc>
                </m:mcs>
                <m:ctrlPr>
                  <w:rPr>
                    <w:rFonts w:ascii="Cambria Math" w:eastAsia="SimSun" w:hAnsi="Cambria Math" w:cs="Times New Roman"/>
                    <w:noProof/>
                    <w:szCs w:val="20"/>
                    <w:lang w:val="en-GB" w:eastAsia="en-US"/>
                  </w:rPr>
                </m:ctrlPr>
              </m:mP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en-GB" w:eastAsia="en-US"/>
                        </w:rPr>
                        <m:t>CMAX</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m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sty m:val="p"/>
                        </m:rPr>
                        <w:rPr>
                          <w:rFonts w:ascii="Cambria Math" w:eastAsia="SimSun" w:hAnsi="Cambria Math" w:cs="Times New Roman"/>
                          <w:noProof/>
                          <w:szCs w:val="20"/>
                          <w:lang w:val="en-GB" w:eastAsia="en-US"/>
                        </w:rPr>
                        <m:t>O_PUCCH,</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u</m:t>
                          </m:r>
                        </m:sub>
                      </m:sSub>
                    </m:e>
                  </m:d>
                  <m:r>
                    <m:rPr>
                      <m:sty m:val="p"/>
                    </m:rPr>
                    <w:rPr>
                      <w:rFonts w:ascii="Cambria Math" w:eastAsia="SimSun" w:hAnsi="Cambria Math" w:cs="Times New Roman"/>
                      <w:noProof/>
                      <w:szCs w:val="20"/>
                      <w:lang w:val="en-GB" w:eastAsia="en-US"/>
                    </w:rPr>
                    <m:t>+10</m:t>
                  </m:r>
                  <m:func>
                    <m:funcPr>
                      <m:ctrlPr>
                        <w:rPr>
                          <w:rFonts w:ascii="Cambria Math" w:eastAsia="SimSun" w:hAnsi="Cambria Math" w:cs="Times New Roman"/>
                          <w:noProof/>
                          <w:szCs w:val="20"/>
                          <w:lang w:val="en-GB" w:eastAsia="en-US"/>
                        </w:rPr>
                      </m:ctrlPr>
                    </m:funcPr>
                    <m:fNa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log</m:t>
                          </m:r>
                        </m:e>
                        <m:sub>
                          <m:r>
                            <m:rPr>
                              <m:sty m:val="p"/>
                            </m:rPr>
                            <w:rPr>
                              <w:rFonts w:ascii="Cambria Math" w:eastAsia="SimSun" w:hAnsi="Cambria Math" w:cs="Times New Roman"/>
                              <w:noProof/>
                              <w:szCs w:val="20"/>
                              <w:lang w:val="en-GB" w:eastAsia="en-US"/>
                            </w:rPr>
                            <m:t>10</m:t>
                          </m:r>
                        </m:sub>
                      </m:sSub>
                    </m:fName>
                    <m:e>
                      <m:d>
                        <m:dPr>
                          <m:ctrlPr>
                            <w:rPr>
                              <w:rFonts w:ascii="Cambria Math" w:eastAsia="SimSun" w:hAnsi="Cambria Math" w:cs="Times New Roman"/>
                              <w:noProof/>
                              <w:szCs w:val="20"/>
                              <w:lang w:val="en-GB" w:eastAsia="en-US"/>
                            </w:rPr>
                          </m:ctrlPr>
                        </m:dPr>
                        <m:e>
                          <m:sSup>
                            <m:sSupPr>
                              <m:ctrlPr>
                                <w:rPr>
                                  <w:rFonts w:ascii="Cambria Math" w:eastAsia="SimSun" w:hAnsi="Cambria Math" w:cs="Times New Roman"/>
                                  <w:noProof/>
                                  <w:szCs w:val="20"/>
                                  <w:lang w:val="en-GB" w:eastAsia="en-US"/>
                                </w:rPr>
                              </m:ctrlPr>
                            </m:sSupPr>
                            <m:e>
                              <m:r>
                                <m:rPr>
                                  <m:sty m:val="p"/>
                                </m:rPr>
                                <w:rPr>
                                  <w:rFonts w:ascii="Cambria Math" w:eastAsia="SimSun" w:hAnsi="Cambria Math" w:cs="Times New Roman"/>
                                  <w:noProof/>
                                  <w:szCs w:val="20"/>
                                  <w:lang w:val="en-GB" w:eastAsia="en-US"/>
                                </w:rPr>
                                <m:t>2</m:t>
                              </m:r>
                            </m:e>
                            <m:sup>
                              <m:r>
                                <w:rPr>
                                  <w:rFonts w:ascii="Cambria Math" w:eastAsia="SimSun" w:hAnsi="Cambria Math" w:cs="Times New Roman"/>
                                  <w:noProof/>
                                  <w:szCs w:val="20"/>
                                  <w:lang w:val="en-GB" w:eastAsia="en-US"/>
                                </w:rPr>
                                <m:t>μ</m:t>
                              </m:r>
                            </m:sup>
                          </m:sSup>
                          <m:r>
                            <m:rPr>
                              <m:sty m:val="p"/>
                            </m:rPr>
                            <w:rPr>
                              <w:rFonts w:ascii="Cambria Math" w:eastAsia="SimSun" w:hAnsi="Cambria Math" w:cs="Times New Roman"/>
                              <w:noProof/>
                              <w:szCs w:val="20"/>
                              <w:lang w:val="en-GB" w:eastAsia="en-US"/>
                            </w:rPr>
                            <m:t>∙</m:t>
                          </m:r>
                          <m:sSubSup>
                            <m:sSubSupPr>
                              <m:ctrlPr>
                                <w:rPr>
                                  <w:rFonts w:ascii="Cambria Math" w:eastAsia="SimSun" w:hAnsi="Cambria Math" w:cs="Times New Roman"/>
                                  <w:noProof/>
                                  <w:szCs w:val="20"/>
                                  <w:lang w:val="en-GB" w:eastAsia="en-US"/>
                                </w:rPr>
                              </m:ctrlPr>
                            </m:sSubSupPr>
                            <m:e>
                              <m:r>
                                <w:rPr>
                                  <w:rFonts w:ascii="Cambria Math" w:eastAsia="SimSun" w:hAnsi="Cambria Math" w:cs="Times New Roman"/>
                                  <w:noProof/>
                                  <w:szCs w:val="20"/>
                                  <w:lang w:val="en-GB" w:eastAsia="en-US"/>
                                </w:rPr>
                                <m:t>M</m:t>
                              </m:r>
                            </m:e>
                            <m:sub>
                              <m:r>
                                <m:rPr>
                                  <m:sty m:val="p"/>
                                </m:rPr>
                                <w:rPr>
                                  <w:rFonts w:ascii="Cambria Math" w:eastAsia="SimSun" w:hAnsi="Cambria Math" w:cs="Times New Roman"/>
                                  <w:noProof/>
                                  <w:szCs w:val="20"/>
                                  <w:lang w:val="en-GB" w:eastAsia="en-US"/>
                                </w:rPr>
                                <m:t>RB,</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up>
                              <m:r>
                                <m:rPr>
                                  <m:sty m:val="p"/>
                                </m:rPr>
                                <w:rPr>
                                  <w:rFonts w:ascii="Cambria Math" w:eastAsia="SimSun" w:hAnsi="Cambria Math" w:cs="Times New Roman"/>
                                  <w:noProof/>
                                  <w:szCs w:val="20"/>
                                  <w:lang w:val="en-GB" w:eastAsia="en-US"/>
                                </w:rPr>
                                <m:t>PUCCH</m:t>
                              </m:r>
                            </m:sup>
                          </m:sSubSup>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d>
                    </m:e>
                  </m:func>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PL</m:t>
                      </m:r>
                    </m:e>
                    <m:sub>
                      <m:r>
                        <w:rPr>
                          <w:rFonts w:ascii="Cambria Math" w:eastAsia="SimSun" w:hAnsi="Cambria Math" w:cs="Times New Roman"/>
                          <w:noProof/>
                          <w:szCs w:val="20"/>
                          <w:highlight w:val="yellow"/>
                          <w:lang w:val="en-GB" w:eastAsia="en-US"/>
                        </w:rPr>
                        <m:t>b</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f</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c</m:t>
                      </m:r>
                    </m:sub>
                  </m:sSub>
                  <m:d>
                    <m:dPr>
                      <m:ctrlPr>
                        <w:rPr>
                          <w:rFonts w:ascii="Cambria Math" w:eastAsia="SimSun" w:hAnsi="Cambria Math" w:cs="Times New Roman"/>
                          <w:noProof/>
                          <w:szCs w:val="20"/>
                          <w:highlight w:val="yellow"/>
                          <w:lang w:val="en-GB" w:eastAsia="en-US"/>
                        </w:rPr>
                      </m:ctrlPr>
                    </m:dPr>
                    <m:e>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q</m:t>
                          </m:r>
                        </m:e>
                        <m:sub>
                          <m:r>
                            <w:rPr>
                              <w:rFonts w:ascii="Cambria Math" w:eastAsia="SimSun" w:hAnsi="Cambria Math" w:cs="Times New Roman"/>
                              <w:noProof/>
                              <w:szCs w:val="20"/>
                              <w:highlight w:val="yellow"/>
                              <w:lang w:val="en-GB" w:eastAsia="en-US"/>
                            </w:rPr>
                            <m:t>d</m:t>
                          </m:r>
                        </m:sub>
                      </m:sSub>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F_PUCCH</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F</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iCs/>
                          <w:noProof/>
                          <w:szCs w:val="20"/>
                          <w:lang w:val="en-GB" w:eastAsia="en-US"/>
                        </w:rPr>
                      </m:ctrlPr>
                    </m:sSubPr>
                    <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TF,</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g</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en-GB" w:eastAsia="en-US"/>
                    </w:rPr>
                    <m:t xml:space="preserve">  </m:t>
                  </m:r>
                </m:e>
              </m:mr>
            </m:m>
          </m:e>
        </m:d>
      </m:oMath>
      <w:r w:rsidR="00FD1872" w:rsidRPr="00FD1872">
        <w:rPr>
          <w:rFonts w:ascii="Times New Roman" w:eastAsia="SimSun" w:hAnsi="Times New Roman" w:cs="Times New Roman"/>
          <w:noProof/>
          <w:szCs w:val="20"/>
          <w:lang w:val="en-GB" w:eastAsia="en-US"/>
        </w:rPr>
        <w:t xml:space="preserve"> [dBm]</w:t>
      </w:r>
    </w:p>
    <w:p w14:paraId="5F267229" w14:textId="77777777" w:rsidR="00FD1872" w:rsidRPr="00FD1872" w:rsidRDefault="00FD1872" w:rsidP="00BB0530">
      <w:pPr>
        <w:keepLines/>
        <w:tabs>
          <w:tab w:val="center" w:pos="4536"/>
          <w:tab w:val="right" w:pos="9072"/>
        </w:tabs>
        <w:rPr>
          <w:rFonts w:ascii="Times New Roman" w:eastAsia="SimSun" w:hAnsi="Times New Roman" w:cs="Times New Roman"/>
          <w:noProof/>
          <w:szCs w:val="20"/>
          <w:lang w:val="en-GB" w:eastAsia="en-US"/>
        </w:rPr>
      </w:pPr>
      <w:r w:rsidRPr="00FD1872">
        <w:rPr>
          <w:rFonts w:ascii="Times New Roman" w:eastAsia="SimSun" w:hAnsi="Times New Roman" w:cs="Times New Roman"/>
          <w:noProof/>
          <w:position w:val="-32"/>
          <w:szCs w:val="20"/>
          <w:lang w:val="en-GB" w:eastAsia="en-US"/>
        </w:rPr>
        <w:drawing>
          <wp:inline distT="0" distB="0" distL="0" distR="0" wp14:anchorId="60F68A4D" wp14:editId="6D248C07">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FD1872">
        <w:rPr>
          <w:rFonts w:ascii="Times New Roman" w:eastAsia="SimSun" w:hAnsi="Times New Roman" w:cs="Times New Roman"/>
          <w:noProof/>
          <w:szCs w:val="20"/>
          <w:lang w:val="en-GB" w:eastAsia="en-US"/>
        </w:rPr>
        <w:t xml:space="preserve"> [dBm]</w:t>
      </w:r>
    </w:p>
    <w:p w14:paraId="235C7102" w14:textId="23932D5A" w:rsidR="00FD1872" w:rsidRDefault="00FD1872" w:rsidP="00E4314B">
      <w:pPr>
        <w:spacing w:before="240"/>
        <w:jc w:val="both"/>
        <w:rPr>
          <w:lang w:eastAsia="en-US"/>
        </w:rPr>
      </w:pPr>
      <w:r>
        <w:rPr>
          <w:lang w:val="en-GB" w:eastAsia="en-US"/>
        </w:rPr>
        <w:t xml:space="preserve">As we can see, </w:t>
      </w:r>
      <w:r>
        <w:rPr>
          <w:lang w:eastAsia="en-US"/>
        </w:rPr>
        <w:t>UE determine</w:t>
      </w:r>
      <w:r w:rsidR="00AE1948">
        <w:rPr>
          <w:lang w:eastAsia="en-US"/>
        </w:rPr>
        <w:t>s</w:t>
      </w:r>
      <w:r>
        <w:rPr>
          <w:lang w:eastAsia="en-US"/>
        </w:rPr>
        <w:t xml:space="preserve"> UL transmission power based on </w:t>
      </w:r>
      <w:r w:rsidR="00882A89">
        <w:rPr>
          <w:lang w:eastAsia="en-US"/>
        </w:rPr>
        <w:t>pathloss</w:t>
      </w:r>
      <w:r>
        <w:rPr>
          <w:lang w:eastAsia="en-US"/>
        </w:rPr>
        <w:t xml:space="preserve"> of PL RS</w:t>
      </w:r>
      <w:r w:rsidR="00AE1948">
        <w:rPr>
          <w:lang w:eastAsia="en-US"/>
        </w:rPr>
        <w:t>. T</w:t>
      </w:r>
      <w:r>
        <w:rPr>
          <w:lang w:eastAsia="en-US"/>
        </w:rPr>
        <w:t xml:space="preserve">he </w:t>
      </w:r>
      <w:r w:rsidR="00462615">
        <w:rPr>
          <w:lang w:eastAsia="en-US"/>
        </w:rPr>
        <w:t xml:space="preserve">pathloss </w:t>
      </w:r>
      <w:r>
        <w:rPr>
          <w:lang w:eastAsia="en-US"/>
        </w:rPr>
        <w:t xml:space="preserve">change implies the change of UL transmission power, thus, PHR is triggered </w:t>
      </w:r>
      <w:r w:rsidR="000B2D61">
        <w:rPr>
          <w:lang w:eastAsia="en-US"/>
        </w:rPr>
        <w:t>by</w:t>
      </w:r>
      <w:r>
        <w:rPr>
          <w:lang w:eastAsia="en-US"/>
        </w:rPr>
        <w:t xml:space="preserve"> the </w:t>
      </w:r>
      <w:r w:rsidR="008E0168">
        <w:rPr>
          <w:lang w:eastAsia="en-US"/>
        </w:rPr>
        <w:t xml:space="preserve">pathloss </w:t>
      </w:r>
      <w:r>
        <w:rPr>
          <w:lang w:eastAsia="en-US"/>
        </w:rPr>
        <w:t>change of PL RS i</w:t>
      </w:r>
      <w:r w:rsidR="0056410A">
        <w:rPr>
          <w:lang w:eastAsia="en-US"/>
        </w:rPr>
        <w:t>n the legacy scenario</w:t>
      </w:r>
      <w:r>
        <w:rPr>
          <w:lang w:eastAsia="en-US"/>
        </w:rPr>
        <w:t xml:space="preserve">. </w:t>
      </w:r>
    </w:p>
    <w:p w14:paraId="71312C96" w14:textId="750FE908" w:rsidR="00DE19E6" w:rsidRDefault="00E4314B" w:rsidP="00E4314B">
      <w:pPr>
        <w:jc w:val="both"/>
        <w:rPr>
          <w:lang w:val="en-GB" w:eastAsia="en-US"/>
        </w:rPr>
      </w:pPr>
      <w:r>
        <w:rPr>
          <w:lang w:eastAsia="en-US"/>
        </w:rPr>
        <w:t xml:space="preserve">Differently, in asymmetric DL </w:t>
      </w:r>
      <w:proofErr w:type="spellStart"/>
      <w:r>
        <w:rPr>
          <w:lang w:eastAsia="en-US"/>
        </w:rPr>
        <w:t>sTRP</w:t>
      </w:r>
      <w:proofErr w:type="spellEnd"/>
      <w:r>
        <w:rPr>
          <w:lang w:eastAsia="en-US"/>
        </w:rPr>
        <w:t xml:space="preserve">/UL-only </w:t>
      </w:r>
      <w:proofErr w:type="spellStart"/>
      <w:r>
        <w:rPr>
          <w:lang w:eastAsia="en-US"/>
        </w:rPr>
        <w:t>mTRP</w:t>
      </w:r>
      <w:proofErr w:type="spellEnd"/>
      <w:r>
        <w:rPr>
          <w:lang w:eastAsia="en-US"/>
        </w:rPr>
        <w:t xml:space="preserve"> scenario, for a joint/UL TCI state configured with a PL offset, the UL transmission power is determined based on </w:t>
      </w:r>
      <w:r w:rsidR="008E0168">
        <w:rPr>
          <w:lang w:eastAsia="en-US"/>
        </w:rPr>
        <w:t xml:space="preserve">not only </w:t>
      </w:r>
      <w:r w:rsidR="00B46DD5">
        <w:rPr>
          <w:lang w:eastAsia="en-US"/>
        </w:rPr>
        <w:t xml:space="preserve">the </w:t>
      </w:r>
      <w:r w:rsidR="008E0168">
        <w:rPr>
          <w:lang w:eastAsia="en-US"/>
        </w:rPr>
        <w:t>pathloss</w:t>
      </w:r>
      <w:r w:rsidR="00B46DD5">
        <w:rPr>
          <w:lang w:eastAsia="en-US"/>
        </w:rPr>
        <w:t xml:space="preserve"> </w:t>
      </w:r>
      <w:r w:rsidR="008E0168">
        <w:rPr>
          <w:lang w:eastAsia="en-US"/>
        </w:rPr>
        <w:t>but also</w:t>
      </w:r>
      <w:r w:rsidR="00B46DD5">
        <w:rPr>
          <w:lang w:eastAsia="en-US"/>
        </w:rPr>
        <w:t xml:space="preserve"> the </w:t>
      </w:r>
      <w:r w:rsidR="008E0168">
        <w:rPr>
          <w:lang w:eastAsia="en-US"/>
        </w:rPr>
        <w:t>pathloss</w:t>
      </w:r>
      <w:r>
        <w:rPr>
          <w:lang w:eastAsia="en-US"/>
        </w:rPr>
        <w:t xml:space="preserve"> offset of the PL RS.</w:t>
      </w:r>
      <w:r w:rsidR="00D235A4">
        <w:rPr>
          <w:lang w:val="en-GB" w:eastAsia="en-US"/>
        </w:rPr>
        <w:t xml:space="preserve"> </w:t>
      </w:r>
      <w:r w:rsidR="00DE19E6">
        <w:rPr>
          <w:lang w:val="en-GB" w:eastAsia="en-US"/>
        </w:rPr>
        <w:t>As RAN1 agreed, the PL offset is used in UL power control in a way that UE r</w:t>
      </w:r>
      <w:r w:rsidR="00DE19E6" w:rsidRPr="00BF6886">
        <w:rPr>
          <w:lang w:val="en-GB" w:eastAsia="en-US"/>
        </w:rPr>
        <w:t>euse</w:t>
      </w:r>
      <w:r w:rsidR="00DE19E6">
        <w:rPr>
          <w:lang w:val="en-GB" w:eastAsia="en-US"/>
        </w:rPr>
        <w:t>s</w:t>
      </w:r>
      <w:r w:rsidR="00DE19E6" w:rsidRPr="00BF6886">
        <w:rPr>
          <w:lang w:val="en-GB" w:eastAsia="en-US"/>
        </w:rPr>
        <w:t xml:space="preserve"> the legacy uplink power control formulation by replacing legacy PL with a PL which is derived from the DL PL RS and the PL offset.</w:t>
      </w:r>
      <w:r w:rsidR="00DE19E6">
        <w:rPr>
          <w:lang w:val="en-GB" w:eastAsia="en-US"/>
        </w:rPr>
        <w:t xml:space="preserve"> </w:t>
      </w:r>
    </w:p>
    <w:p w14:paraId="78559285" w14:textId="53E0C35E" w:rsidR="00D235A4" w:rsidRDefault="00D235A4" w:rsidP="00E4314B">
      <w:pPr>
        <w:jc w:val="both"/>
        <w:rPr>
          <w:lang w:eastAsia="en-US"/>
        </w:rPr>
      </w:pPr>
      <w:r>
        <w:rPr>
          <w:lang w:eastAsia="en-US"/>
        </w:rPr>
        <w:t xml:space="preserve">Thus, the PHR should be triggered when the </w:t>
      </w:r>
      <w:r w:rsidR="008E0168">
        <w:rPr>
          <w:lang w:eastAsia="en-US"/>
        </w:rPr>
        <w:t xml:space="preserve">pathloss </w:t>
      </w:r>
      <w:r>
        <w:rPr>
          <w:lang w:eastAsia="en-US"/>
        </w:rPr>
        <w:t xml:space="preserve">change of </w:t>
      </w:r>
      <w:r w:rsidR="00F02E6E">
        <w:rPr>
          <w:lang w:eastAsia="en-US"/>
        </w:rPr>
        <w:t>a</w:t>
      </w:r>
      <w:r>
        <w:rPr>
          <w:lang w:eastAsia="en-US"/>
        </w:rPr>
        <w:t xml:space="preserve"> PL RS is larger than a threshold</w:t>
      </w:r>
      <w:r w:rsidR="00F02E6E">
        <w:rPr>
          <w:lang w:eastAsia="en-US"/>
        </w:rPr>
        <w:t xml:space="preserve">, </w:t>
      </w:r>
      <w:bookmarkStart w:id="2" w:name="_Hlk181866381"/>
      <w:r w:rsidR="00F02E6E">
        <w:rPr>
          <w:lang w:eastAsia="en-US"/>
        </w:rPr>
        <w:t xml:space="preserve">where the </w:t>
      </w:r>
      <w:r w:rsidR="000B2D61">
        <w:rPr>
          <w:lang w:eastAsia="en-US"/>
        </w:rPr>
        <w:t>pathloss</w:t>
      </w:r>
      <w:r w:rsidR="00B46DD5">
        <w:rPr>
          <w:lang w:eastAsia="en-US"/>
        </w:rPr>
        <w:t xml:space="preserve"> </w:t>
      </w:r>
      <w:proofErr w:type="gramStart"/>
      <w:r w:rsidR="00B46DD5">
        <w:rPr>
          <w:lang w:eastAsia="en-US"/>
        </w:rPr>
        <w:t>takes into account</w:t>
      </w:r>
      <w:proofErr w:type="gramEnd"/>
      <w:r w:rsidR="00B46DD5">
        <w:rPr>
          <w:lang w:eastAsia="en-US"/>
        </w:rPr>
        <w:t xml:space="preserve"> the PL offset and the </w:t>
      </w:r>
      <w:r w:rsidR="00F02E6E">
        <w:rPr>
          <w:lang w:eastAsia="en-US"/>
        </w:rPr>
        <w:t>PL RS is associated to the joint/UL TCI configured with the PL offset.</w:t>
      </w:r>
      <w:bookmarkEnd w:id="2"/>
      <w:r w:rsidR="008C4564">
        <w:rPr>
          <w:lang w:eastAsia="en-US"/>
        </w:rPr>
        <w:t xml:space="preserve"> </w:t>
      </w:r>
      <w:r w:rsidR="00D04A67">
        <w:rPr>
          <w:lang w:eastAsia="en-US"/>
        </w:rPr>
        <w:t>How to apply the PL offset is up to RAN1, e.g., (PL-</w:t>
      </w:r>
      <w:proofErr w:type="spellStart"/>
      <w:r w:rsidR="00D04A67">
        <w:rPr>
          <w:lang w:eastAsia="en-US"/>
        </w:rPr>
        <w:t>PL_offset</w:t>
      </w:r>
      <w:proofErr w:type="spellEnd"/>
      <w:r w:rsidR="00D04A67">
        <w:rPr>
          <w:lang w:eastAsia="en-US"/>
        </w:rPr>
        <w:t>) or (</w:t>
      </w:r>
      <w:proofErr w:type="spellStart"/>
      <w:r w:rsidR="00D04A67">
        <w:rPr>
          <w:lang w:eastAsia="en-US"/>
        </w:rPr>
        <w:t>PL+PL_offset</w:t>
      </w:r>
      <w:proofErr w:type="spellEnd"/>
      <w:r w:rsidR="00D04A67">
        <w:rPr>
          <w:lang w:eastAsia="en-US"/>
        </w:rPr>
        <w:t>).</w:t>
      </w:r>
      <w:r w:rsidR="00AE1948">
        <w:rPr>
          <w:lang w:eastAsia="en-US"/>
        </w:rPr>
        <w:t xml:space="preserve"> </w:t>
      </w:r>
    </w:p>
    <w:p w14:paraId="6325C6FF" w14:textId="1A7C853C" w:rsidR="004A6E14" w:rsidRPr="004A6E14" w:rsidRDefault="00B53E51">
      <w:pPr>
        <w:jc w:val="both"/>
        <w:rPr>
          <w:lang w:val="en-GB" w:eastAsia="en-US"/>
        </w:rPr>
      </w:pPr>
      <w:r>
        <w:rPr>
          <w:lang w:val="en-GB" w:eastAsia="en-US"/>
        </w:rPr>
        <w:t>According to RAN1 previous discussion</w:t>
      </w:r>
      <w:r w:rsidR="000536ED">
        <w:rPr>
          <w:lang w:val="en-GB" w:eastAsia="en-US"/>
        </w:rPr>
        <w:t xml:space="preserve"> (R1-2405347)</w:t>
      </w:r>
      <w:r>
        <w:rPr>
          <w:lang w:val="en-GB" w:eastAsia="en-US"/>
        </w:rPr>
        <w:t xml:space="preserve">, the impact to PHR trigger is left to RAN2. </w:t>
      </w:r>
      <w:r w:rsidR="002253F1">
        <w:rPr>
          <w:lang w:val="en-GB" w:eastAsia="en-US"/>
        </w:rPr>
        <w:t>For the sake of progress, w</w:t>
      </w:r>
      <w:r>
        <w:rPr>
          <w:lang w:val="en-GB" w:eastAsia="en-US"/>
        </w:rPr>
        <w:t xml:space="preserve">e propose </w:t>
      </w:r>
      <w:r w:rsidR="002253F1">
        <w:rPr>
          <w:lang w:val="en-GB" w:eastAsia="en-US"/>
        </w:rPr>
        <w:t xml:space="preserve">to add </w:t>
      </w:r>
      <w:r>
        <w:rPr>
          <w:lang w:val="en-GB" w:eastAsia="en-US"/>
        </w:rPr>
        <w:t>a note</w:t>
      </w:r>
      <w:r w:rsidR="00620A66">
        <w:rPr>
          <w:lang w:val="en-GB" w:eastAsia="en-US"/>
        </w:rPr>
        <w:t xml:space="preserve"> similar to </w:t>
      </w:r>
      <w:r w:rsidR="00AA19EB">
        <w:rPr>
          <w:lang w:val="en-GB" w:eastAsia="en-US"/>
        </w:rPr>
        <w:t xml:space="preserve">the </w:t>
      </w:r>
      <w:r>
        <w:rPr>
          <w:lang w:val="en-GB" w:eastAsia="en-US"/>
        </w:rPr>
        <w:t>existing</w:t>
      </w:r>
      <w:r w:rsidR="00B812AA">
        <w:rPr>
          <w:lang w:val="en-GB" w:eastAsia="en-US"/>
        </w:rPr>
        <w:t xml:space="preserve"> </w:t>
      </w:r>
      <w:r w:rsidR="00620A66" w:rsidRPr="00B53E51">
        <w:rPr>
          <w:highlight w:val="green"/>
          <w:lang w:val="en-GB" w:eastAsia="en-US"/>
        </w:rPr>
        <w:t>NOTE 1</w:t>
      </w:r>
      <w:r w:rsidR="00B812AA">
        <w:rPr>
          <w:lang w:val="en-GB" w:eastAsia="en-US"/>
        </w:rPr>
        <w:t xml:space="preserve"> </w:t>
      </w:r>
      <w:bookmarkStart w:id="3" w:name="_Hlk181819183"/>
      <w:r w:rsidR="00620A66">
        <w:rPr>
          <w:lang w:val="en-GB" w:eastAsia="en-US"/>
        </w:rPr>
        <w:t xml:space="preserve">to </w:t>
      </w:r>
      <w:r w:rsidR="002253F1">
        <w:rPr>
          <w:lang w:val="en-GB" w:eastAsia="en-US"/>
        </w:rPr>
        <w:t>clarify</w:t>
      </w:r>
      <w:r w:rsidR="00620A66">
        <w:rPr>
          <w:lang w:val="en-GB" w:eastAsia="en-US"/>
        </w:rPr>
        <w:t xml:space="preserve"> </w:t>
      </w:r>
      <w:r w:rsidR="002253F1">
        <w:rPr>
          <w:lang w:val="en-GB" w:eastAsia="en-US"/>
        </w:rPr>
        <w:t xml:space="preserve">that </w:t>
      </w:r>
      <w:r w:rsidR="00620A66">
        <w:rPr>
          <w:lang w:val="en-GB" w:eastAsia="en-US"/>
        </w:rPr>
        <w:t>the PL change is determined based on PL offset</w:t>
      </w:r>
      <w:r w:rsidR="00B812AA">
        <w:rPr>
          <w:lang w:val="en-GB" w:eastAsia="en-US"/>
        </w:rPr>
        <w:t>.</w:t>
      </w:r>
      <w:r w:rsidR="00620A66">
        <w:rPr>
          <w:lang w:val="en-GB" w:eastAsia="en-US"/>
        </w:rPr>
        <w:t xml:space="preserve"> </w:t>
      </w:r>
      <w:r w:rsidR="00C03FEA">
        <w:rPr>
          <w:lang w:val="en-GB" w:eastAsia="en-US"/>
        </w:rPr>
        <w:t xml:space="preserve">Whether/how to capture anything </w:t>
      </w:r>
      <w:r w:rsidR="00C1129E">
        <w:rPr>
          <w:lang w:val="en-GB" w:eastAsia="en-US"/>
        </w:rPr>
        <w:t xml:space="preserve">relevant </w:t>
      </w:r>
      <w:r w:rsidR="00C03FEA">
        <w:rPr>
          <w:lang w:val="en-GB" w:eastAsia="en-US"/>
        </w:rPr>
        <w:t>in RAN1 specification is up to RAN1.</w:t>
      </w:r>
    </w:p>
    <w:bookmarkEnd w:id="3"/>
    <w:p w14:paraId="16BB17DF" w14:textId="1187E62F" w:rsidR="00AE1948" w:rsidRDefault="004A6E14" w:rsidP="000B4584">
      <w:pPr>
        <w:spacing w:after="0"/>
        <w:jc w:val="both"/>
        <w:rPr>
          <w:b/>
          <w:lang w:eastAsia="en-US"/>
        </w:rPr>
      </w:pPr>
      <w:r w:rsidRPr="004A6E14">
        <w:rPr>
          <w:b/>
          <w:lang w:val="en-GB" w:eastAsia="en-US"/>
        </w:rPr>
        <w:t xml:space="preserve">Proposal </w:t>
      </w:r>
      <w:r w:rsidR="0031088A">
        <w:rPr>
          <w:b/>
          <w:lang w:val="en-GB" w:eastAsia="en-US"/>
        </w:rPr>
        <w:t>9</w:t>
      </w:r>
      <w:r w:rsidRPr="004A6E14">
        <w:rPr>
          <w:b/>
          <w:lang w:val="en-GB" w:eastAsia="en-US"/>
        </w:rPr>
        <w:t>:</w:t>
      </w:r>
      <w:r w:rsidR="00B812AA">
        <w:rPr>
          <w:b/>
          <w:lang w:val="en-GB" w:eastAsia="en-US"/>
        </w:rPr>
        <w:t xml:space="preserve"> For PHR trigger, </w:t>
      </w:r>
      <w:r w:rsidR="000B4584">
        <w:rPr>
          <w:b/>
          <w:lang w:val="en-GB" w:eastAsia="en-US"/>
        </w:rPr>
        <w:t>a</w:t>
      </w:r>
      <w:r w:rsidR="00B812AA" w:rsidRPr="000B4584">
        <w:rPr>
          <w:b/>
          <w:lang w:val="en-GB" w:eastAsia="en-US"/>
        </w:rPr>
        <w:t>dd a note in MAC specification</w:t>
      </w:r>
      <w:r w:rsidR="00AE1948">
        <w:rPr>
          <w:b/>
          <w:lang w:val="en-GB" w:eastAsia="en-US"/>
        </w:rPr>
        <w:t xml:space="preserve">: </w:t>
      </w:r>
      <w:r w:rsidR="00AE1948" w:rsidRPr="00BB0530">
        <w:rPr>
          <w:b/>
          <w:lang w:eastAsia="en-US"/>
        </w:rPr>
        <w:t xml:space="preserve">If a joint/UL TCI state is configured with a PL offset, PHR trigger is based on the </w:t>
      </w:r>
      <w:r w:rsidR="00AE1948">
        <w:rPr>
          <w:b/>
          <w:lang w:eastAsia="en-US"/>
        </w:rPr>
        <w:t xml:space="preserve">PL </w:t>
      </w:r>
      <w:r w:rsidR="00AE1948" w:rsidRPr="00BB0530">
        <w:rPr>
          <w:b/>
          <w:lang w:eastAsia="en-US"/>
        </w:rPr>
        <w:t>change of the PL</w:t>
      </w:r>
      <w:r w:rsidR="00AE1948">
        <w:rPr>
          <w:b/>
          <w:lang w:eastAsia="en-US"/>
        </w:rPr>
        <w:t>-</w:t>
      </w:r>
      <w:r w:rsidR="00AE1948" w:rsidRPr="00BB0530">
        <w:rPr>
          <w:b/>
          <w:lang w:eastAsia="en-US"/>
        </w:rPr>
        <w:t>RS</w:t>
      </w:r>
      <w:r w:rsidR="00AE1948" w:rsidRPr="00D04A67">
        <w:rPr>
          <w:b/>
          <w:lang w:eastAsia="en-US"/>
        </w:rPr>
        <w:t xml:space="preserve"> </w:t>
      </w:r>
      <w:r w:rsidR="00AE1948" w:rsidRPr="007736B6">
        <w:rPr>
          <w:b/>
          <w:lang w:eastAsia="en-US"/>
        </w:rPr>
        <w:t>associated to the joint/UL TCI</w:t>
      </w:r>
      <w:r w:rsidR="00AE1948">
        <w:rPr>
          <w:b/>
          <w:lang w:eastAsia="en-US"/>
        </w:rPr>
        <w:t>,</w:t>
      </w:r>
      <w:r w:rsidR="00AE1948" w:rsidRPr="00BB0530">
        <w:rPr>
          <w:b/>
          <w:lang w:eastAsia="en-US"/>
        </w:rPr>
        <w:t xml:space="preserve"> </w:t>
      </w:r>
      <w:r w:rsidR="00AE1948" w:rsidRPr="007736B6">
        <w:rPr>
          <w:b/>
          <w:lang w:eastAsia="en-US"/>
        </w:rPr>
        <w:t xml:space="preserve">where the PL </w:t>
      </w:r>
      <w:r w:rsidR="00053691">
        <w:rPr>
          <w:b/>
          <w:lang w:eastAsia="en-US"/>
        </w:rPr>
        <w:t xml:space="preserve">change </w:t>
      </w:r>
      <w:proofErr w:type="gramStart"/>
      <w:r w:rsidR="00AE1948" w:rsidRPr="007736B6">
        <w:rPr>
          <w:b/>
          <w:lang w:eastAsia="en-US"/>
        </w:rPr>
        <w:t>takes into account</w:t>
      </w:r>
      <w:proofErr w:type="gramEnd"/>
      <w:r w:rsidR="00AE1948" w:rsidRPr="007736B6">
        <w:rPr>
          <w:b/>
          <w:lang w:eastAsia="en-US"/>
        </w:rPr>
        <w:t xml:space="preserve"> the PL </w:t>
      </w:r>
      <w:r w:rsidR="00AE1948" w:rsidRPr="000F0DA2">
        <w:rPr>
          <w:b/>
          <w:lang w:eastAsia="en-US"/>
        </w:rPr>
        <w:t>offset</w:t>
      </w:r>
      <w:r w:rsidR="00AE1948" w:rsidRPr="007736B6">
        <w:rPr>
          <w:b/>
          <w:lang w:eastAsia="en-US"/>
        </w:rPr>
        <w:t>.</w:t>
      </w:r>
      <w:r w:rsidR="00AE1948">
        <w:rPr>
          <w:b/>
          <w:lang w:eastAsia="en-US"/>
        </w:rPr>
        <w:t xml:space="preserve"> </w:t>
      </w:r>
    </w:p>
    <w:p w14:paraId="31508D52" w14:textId="2F3A743D" w:rsidR="00A719FC" w:rsidRPr="004A6E14" w:rsidRDefault="00A719FC" w:rsidP="00B140EF">
      <w:pPr>
        <w:pStyle w:val="Heading2"/>
      </w:pPr>
      <w:r>
        <w:t xml:space="preserve">2TA for single-DCI </w:t>
      </w:r>
      <w:proofErr w:type="spellStart"/>
      <w:r>
        <w:t>mTRP</w:t>
      </w:r>
      <w:proofErr w:type="spellEnd"/>
    </w:p>
    <w:p w14:paraId="2B07B242" w14:textId="1317933B" w:rsidR="00972D17" w:rsidRDefault="004A6E14" w:rsidP="00904DEB">
      <w:pPr>
        <w:jc w:val="both"/>
        <w:rPr>
          <w:lang w:val="en-GB" w:eastAsia="en-US"/>
        </w:rPr>
      </w:pPr>
      <w:r w:rsidRPr="004A6E14">
        <w:rPr>
          <w:lang w:val="en-GB" w:eastAsia="en-US"/>
        </w:rPr>
        <w:t xml:space="preserve">In Rel-18, 2TA operation </w:t>
      </w:r>
      <w:r w:rsidR="00A447FF">
        <w:rPr>
          <w:lang w:val="en-GB" w:eastAsia="en-US"/>
        </w:rPr>
        <w:t>has been introduced for</w:t>
      </w:r>
      <w:r w:rsidRPr="004A6E14">
        <w:rPr>
          <w:lang w:val="en-GB" w:eastAsia="en-US"/>
        </w:rPr>
        <w:t xml:space="preserve"> </w:t>
      </w:r>
      <w:proofErr w:type="spellStart"/>
      <w:r w:rsidRPr="004A6E14">
        <w:rPr>
          <w:lang w:val="en-GB" w:eastAsia="en-US"/>
        </w:rPr>
        <w:t>mDCI</w:t>
      </w:r>
      <w:proofErr w:type="spellEnd"/>
      <w:r w:rsidRPr="004A6E14">
        <w:rPr>
          <w:lang w:val="en-GB" w:eastAsia="en-US"/>
        </w:rPr>
        <w:t xml:space="preserve"> </w:t>
      </w:r>
      <w:proofErr w:type="spellStart"/>
      <w:r w:rsidRPr="004A6E14">
        <w:rPr>
          <w:lang w:val="en-GB" w:eastAsia="en-US"/>
        </w:rPr>
        <w:t>mTRP</w:t>
      </w:r>
      <w:proofErr w:type="spellEnd"/>
      <w:r w:rsidRPr="004A6E14">
        <w:rPr>
          <w:lang w:val="en-GB" w:eastAsia="en-US"/>
        </w:rPr>
        <w:t xml:space="preserve">. </w:t>
      </w:r>
      <w:r w:rsidR="00A447FF">
        <w:rPr>
          <w:lang w:val="en-GB" w:eastAsia="en-US"/>
        </w:rPr>
        <w:t xml:space="preserve">For Rel-19, the scope of the latest WID includes 2TA for </w:t>
      </w:r>
      <w:proofErr w:type="spellStart"/>
      <w:r w:rsidR="00A447FF">
        <w:rPr>
          <w:lang w:val="en-GB" w:eastAsia="en-US"/>
        </w:rPr>
        <w:t>sDCI</w:t>
      </w:r>
      <w:proofErr w:type="spellEnd"/>
      <w:r w:rsidR="00A447FF">
        <w:rPr>
          <w:lang w:val="en-GB" w:eastAsia="en-US"/>
        </w:rPr>
        <w:t xml:space="preserve"> </w:t>
      </w:r>
      <w:proofErr w:type="spellStart"/>
      <w:r w:rsidR="00A447FF">
        <w:rPr>
          <w:lang w:val="en-GB" w:eastAsia="en-US"/>
        </w:rPr>
        <w:t>mTRP</w:t>
      </w:r>
      <w:proofErr w:type="spellEnd"/>
      <w:r w:rsidR="00A447FF">
        <w:rPr>
          <w:lang w:val="en-GB" w:eastAsia="en-US"/>
        </w:rPr>
        <w:t xml:space="preserve"> to support </w:t>
      </w:r>
      <w:r w:rsidR="00A447FF" w:rsidRPr="004A6E14">
        <w:rPr>
          <w:lang w:val="en-GB" w:eastAsia="en-US"/>
        </w:rPr>
        <w:t xml:space="preserve">asymmetric DL </w:t>
      </w:r>
      <w:proofErr w:type="spellStart"/>
      <w:r w:rsidR="00A447FF" w:rsidRPr="004A6E14">
        <w:rPr>
          <w:lang w:val="en-GB" w:eastAsia="en-US"/>
        </w:rPr>
        <w:t>sTRP</w:t>
      </w:r>
      <w:proofErr w:type="spellEnd"/>
      <w:r w:rsidR="00A447FF" w:rsidRPr="004A6E14">
        <w:rPr>
          <w:lang w:val="en-GB" w:eastAsia="en-US"/>
        </w:rPr>
        <w:t xml:space="preserve">/UL </w:t>
      </w:r>
      <w:proofErr w:type="spellStart"/>
      <w:r w:rsidR="00A447FF" w:rsidRPr="004A6E14">
        <w:rPr>
          <w:lang w:val="en-GB" w:eastAsia="en-US"/>
        </w:rPr>
        <w:t>mTRP</w:t>
      </w:r>
      <w:proofErr w:type="spellEnd"/>
      <w:r w:rsidR="00A447FF">
        <w:rPr>
          <w:lang w:val="en-GB" w:eastAsia="en-US"/>
        </w:rPr>
        <w:t xml:space="preserve">. </w:t>
      </w:r>
      <w:r w:rsidR="00972D17">
        <w:rPr>
          <w:lang w:val="en-GB" w:eastAsia="en-US"/>
        </w:rPr>
        <w:t xml:space="preserve">RAN1 </w:t>
      </w:r>
      <w:r w:rsidR="008A2AFB">
        <w:rPr>
          <w:lang w:val="en-GB" w:eastAsia="en-US"/>
        </w:rPr>
        <w:t xml:space="preserve">informs in LS </w:t>
      </w:r>
      <w:r w:rsidR="008A2AFB" w:rsidRPr="00F364D1">
        <w:rPr>
          <w:rFonts w:eastAsia="SimSun"/>
          <w:bCs/>
          <w:lang w:eastAsia="en-US"/>
        </w:rPr>
        <w:t>R1-24</w:t>
      </w:r>
      <w:r w:rsidR="008A2AFB">
        <w:rPr>
          <w:rFonts w:eastAsia="SimSun"/>
          <w:bCs/>
          <w:lang w:eastAsia="en-US"/>
        </w:rPr>
        <w:t xml:space="preserve">10758 </w:t>
      </w:r>
      <w:r w:rsidR="00972D17">
        <w:rPr>
          <w:lang w:val="en-GB" w:eastAsia="en-US"/>
        </w:rPr>
        <w:t xml:space="preserve">the following agreement regarding 2TA for </w:t>
      </w:r>
      <w:proofErr w:type="spellStart"/>
      <w:r w:rsidR="00972D17">
        <w:rPr>
          <w:lang w:val="en-GB" w:eastAsia="en-US"/>
        </w:rPr>
        <w:t>sDCI</w:t>
      </w:r>
      <w:proofErr w:type="spellEnd"/>
      <w:r w:rsidR="00972D17">
        <w:rPr>
          <w:lang w:val="en-GB" w:eastAsia="en-US"/>
        </w:rPr>
        <w:t xml:space="preserve"> </w:t>
      </w:r>
      <w:proofErr w:type="spellStart"/>
      <w:r w:rsidR="00972D17">
        <w:rPr>
          <w:lang w:val="en-GB" w:eastAsia="en-US"/>
        </w:rPr>
        <w:t>mTRP</w:t>
      </w:r>
      <w:proofErr w:type="spellEnd"/>
      <w:r w:rsidR="00972D17">
        <w:rPr>
          <w:lang w:val="en-GB" w:eastAsia="en-US"/>
        </w:rPr>
        <w:t>.</w:t>
      </w:r>
    </w:p>
    <w:tbl>
      <w:tblPr>
        <w:tblStyle w:val="TableGrid"/>
        <w:tblW w:w="0" w:type="auto"/>
        <w:tblLook w:val="04A0" w:firstRow="1" w:lastRow="0" w:firstColumn="1" w:lastColumn="0" w:noHBand="0" w:noVBand="1"/>
      </w:tblPr>
      <w:tblGrid>
        <w:gridCol w:w="9631"/>
      </w:tblGrid>
      <w:tr w:rsidR="00711F37" w14:paraId="381C346A" w14:textId="77777777" w:rsidTr="00711F37">
        <w:tc>
          <w:tcPr>
            <w:tcW w:w="9631" w:type="dxa"/>
          </w:tcPr>
          <w:p w14:paraId="28B63D79" w14:textId="3A95F4D3" w:rsidR="00711F37" w:rsidRPr="009C407D" w:rsidRDefault="00711F37" w:rsidP="00904DEB">
            <w:pPr>
              <w:jc w:val="both"/>
              <w:rPr>
                <w:b/>
                <w:lang w:val="en-GB" w:eastAsia="en-US"/>
              </w:rPr>
            </w:pPr>
            <w:r w:rsidRPr="009C407D">
              <w:rPr>
                <w:b/>
                <w:lang w:val="en-GB" w:eastAsia="en-US"/>
              </w:rPr>
              <w:t>RAN1#118bis</w:t>
            </w:r>
          </w:p>
          <w:p w14:paraId="402B6594" w14:textId="77777777" w:rsidR="00711F37" w:rsidRPr="00711F37" w:rsidRDefault="00711F37" w:rsidP="00711F37">
            <w:pPr>
              <w:overflowPunct w:val="0"/>
              <w:autoSpaceDE w:val="0"/>
              <w:autoSpaceDN w:val="0"/>
              <w:adjustRightInd w:val="0"/>
              <w:textAlignment w:val="baseline"/>
              <w:rPr>
                <w:rFonts w:ascii="Times New Roman" w:eastAsia="DengXian" w:hAnsi="Times New Roman"/>
                <w:b/>
                <w:bCs/>
                <w:szCs w:val="20"/>
                <w:lang w:val="en-CA" w:eastAsia="ja-JP"/>
              </w:rPr>
            </w:pPr>
            <w:r w:rsidRPr="00711F37">
              <w:rPr>
                <w:rFonts w:ascii="Times New Roman" w:eastAsia="DengXian" w:hAnsi="Times New Roman"/>
                <w:b/>
                <w:bCs/>
                <w:szCs w:val="20"/>
                <w:highlight w:val="green"/>
                <w:lang w:val="en-CA" w:eastAsia="ja-JP"/>
              </w:rPr>
              <w:t>Agreement</w:t>
            </w:r>
          </w:p>
          <w:p w14:paraId="5BE4A32C" w14:textId="77777777" w:rsidR="00711F37" w:rsidRPr="00711F37" w:rsidRDefault="00711F37" w:rsidP="00711F37">
            <w:pPr>
              <w:overflowPunct w:val="0"/>
              <w:autoSpaceDE w:val="0"/>
              <w:autoSpaceDN w:val="0"/>
              <w:adjustRightInd w:val="0"/>
              <w:textAlignment w:val="baseline"/>
              <w:rPr>
                <w:rFonts w:ascii="Times New Roman" w:eastAsia="DengXian" w:hAnsi="Times New Roman" w:cs="Times New Roman"/>
                <w:szCs w:val="20"/>
                <w:lang w:val="en-GB" w:eastAsia="ja-JP"/>
              </w:rPr>
            </w:pPr>
            <w:r w:rsidRPr="00711F37">
              <w:rPr>
                <w:rFonts w:ascii="Times New Roman" w:eastAsia="Times New Roman" w:hAnsi="Times New Roman" w:cs="Times New Roman"/>
                <w:szCs w:val="20"/>
                <w:lang w:val="en-GB" w:eastAsia="zh-CN"/>
              </w:rPr>
              <w:t xml:space="preserve">Support 2TA for the </w:t>
            </w:r>
            <w:r w:rsidRPr="00711F37">
              <w:rPr>
                <w:rFonts w:ascii="Times New Roman" w:eastAsia="DengXian" w:hAnsi="Times New Roman" w:cs="Times New Roman"/>
                <w:szCs w:val="20"/>
                <w:lang w:val="en-GB" w:eastAsia="ja-JP"/>
              </w:rPr>
              <w:t xml:space="preserve">asymmetric DL </w:t>
            </w:r>
            <w:proofErr w:type="spellStart"/>
            <w:r w:rsidRPr="00711F37">
              <w:rPr>
                <w:rFonts w:ascii="Times New Roman" w:eastAsia="DengXian" w:hAnsi="Times New Roman" w:cs="Times New Roman"/>
                <w:szCs w:val="20"/>
                <w:lang w:val="en-GB" w:eastAsia="ja-JP"/>
              </w:rPr>
              <w:t>sTRP</w:t>
            </w:r>
            <w:proofErr w:type="spellEnd"/>
            <w:r w:rsidRPr="00711F37">
              <w:rPr>
                <w:rFonts w:ascii="Times New Roman" w:eastAsia="DengXian" w:hAnsi="Times New Roman" w:cs="Times New Roman"/>
                <w:szCs w:val="20"/>
                <w:lang w:val="en-GB" w:eastAsia="ja-JP"/>
              </w:rPr>
              <w:t xml:space="preserve">/UL </w:t>
            </w:r>
            <w:proofErr w:type="spellStart"/>
            <w:r w:rsidRPr="00711F37">
              <w:rPr>
                <w:rFonts w:ascii="Times New Roman" w:eastAsia="DengXian" w:hAnsi="Times New Roman" w:cs="Times New Roman"/>
                <w:szCs w:val="20"/>
                <w:lang w:val="en-GB" w:eastAsia="ja-JP"/>
              </w:rPr>
              <w:t>mTRP</w:t>
            </w:r>
            <w:proofErr w:type="spellEnd"/>
            <w:r w:rsidRPr="00711F37">
              <w:rPr>
                <w:rFonts w:ascii="Times New Roman" w:eastAsia="DengXian" w:hAnsi="Times New Roman" w:cs="Times New Roman"/>
                <w:szCs w:val="20"/>
                <w:lang w:val="en-GB" w:eastAsia="ja-JP"/>
              </w:rPr>
              <w:t xml:space="preserve"> deployment scenarios:</w:t>
            </w:r>
          </w:p>
          <w:p w14:paraId="6D54C8F7"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en-US"/>
              </w:rPr>
              <w:t xml:space="preserve">Remove the restriction that </w:t>
            </w:r>
            <w:proofErr w:type="spellStart"/>
            <w:r w:rsidRPr="00711F37">
              <w:rPr>
                <w:rFonts w:ascii="Times New Roman" w:eastAsia="DengXian" w:hAnsi="Times New Roman" w:cs="Times New Roman"/>
                <w:i/>
                <w:iCs/>
                <w:sz w:val="22"/>
                <w:szCs w:val="22"/>
                <w:lang w:val="en-GB" w:eastAsia="en-US"/>
              </w:rPr>
              <w:t>coresetPoolIndex</w:t>
            </w:r>
            <w:proofErr w:type="spellEnd"/>
            <w:r w:rsidRPr="00711F37">
              <w:rPr>
                <w:rFonts w:ascii="Times New Roman" w:eastAsia="DengXian" w:hAnsi="Times New Roman" w:cs="Times New Roman"/>
                <w:sz w:val="22"/>
                <w:szCs w:val="22"/>
                <w:lang w:val="en-GB" w:eastAsia="en-US"/>
              </w:rPr>
              <w:t xml:space="preserve"> needs to be configured</w:t>
            </w:r>
            <w:r w:rsidRPr="00711F37">
              <w:rPr>
                <w:rFonts w:ascii="Times New Roman" w:eastAsia="DengXian" w:hAnsi="Times New Roman" w:cs="Times New Roman" w:hint="eastAsia"/>
                <w:sz w:val="22"/>
                <w:szCs w:val="22"/>
                <w:lang w:val="en-GB" w:eastAsia="zh-CN"/>
              </w:rPr>
              <w:t xml:space="preserve"> </w:t>
            </w:r>
            <w:r w:rsidRPr="00711F37">
              <w:rPr>
                <w:rFonts w:ascii="Times New Roman" w:eastAsia="DengXian" w:hAnsi="Times New Roman" w:cs="Times New Roman"/>
                <w:sz w:val="22"/>
                <w:szCs w:val="22"/>
                <w:lang w:eastAsia="zh-CN"/>
              </w:rPr>
              <w:t>for the 2TA feature</w:t>
            </w:r>
            <w:r w:rsidRPr="00711F37">
              <w:rPr>
                <w:rFonts w:ascii="Times New Roman" w:eastAsia="DengXian" w:hAnsi="Times New Roman" w:cs="Times New Roman"/>
                <w:sz w:val="22"/>
                <w:szCs w:val="22"/>
                <w:lang w:val="en-GB" w:eastAsia="en-US"/>
              </w:rPr>
              <w:t>.</w:t>
            </w:r>
          </w:p>
          <w:p w14:paraId="68AEA0D7"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Batang"/>
                <w:szCs w:val="20"/>
                <w:lang w:val="en-CA" w:eastAsia="ja-JP"/>
              </w:rPr>
            </w:pPr>
            <w:r w:rsidRPr="00711F37">
              <w:rPr>
                <w:rFonts w:ascii="Times New Roman" w:eastAsia="DengXian" w:hAnsi="Times New Roman" w:cs="Batang"/>
                <w:szCs w:val="20"/>
                <w:lang w:val="en-CA" w:eastAsia="ja-JP"/>
              </w:rPr>
              <w:t>One downlink reference timing is supported and applied to both TAGs.</w:t>
            </w:r>
          </w:p>
          <w:p w14:paraId="0E5D54B7" w14:textId="77777777" w:rsidR="00711F37" w:rsidRPr="00711F37" w:rsidRDefault="00711F37" w:rsidP="00711F37">
            <w:pPr>
              <w:numPr>
                <w:ilvl w:val="1"/>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CA" w:eastAsia="en-US"/>
              </w:rPr>
            </w:pPr>
            <w:r w:rsidRPr="00711F37">
              <w:rPr>
                <w:rFonts w:ascii="Times New Roman" w:eastAsia="DengXian" w:hAnsi="Times New Roman" w:cs="Times New Roman"/>
                <w:sz w:val="22"/>
                <w:szCs w:val="22"/>
                <w:lang w:val="en-GB" w:eastAsia="en-US"/>
              </w:rPr>
              <w:t>(FFS) Note: UE autonomous TA adjustment is only applicable to the first TAG</w:t>
            </w:r>
          </w:p>
          <w:p w14:paraId="2D87A695"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Batang"/>
                <w:szCs w:val="20"/>
                <w:lang w:val="en-CA" w:eastAsia="ja-JP"/>
              </w:rPr>
            </w:pPr>
            <w:r w:rsidRPr="00711F37">
              <w:rPr>
                <w:rFonts w:ascii="Times New Roman" w:eastAsia="DengXian" w:hAnsi="Times New Roman" w:cs="Batang"/>
                <w:szCs w:val="20"/>
                <w:lang w:val="en-CA" w:eastAsia="ja-JP"/>
              </w:rPr>
              <w:t xml:space="preserve">One single </w:t>
            </w:r>
            <w:r w:rsidRPr="00711F37">
              <w:rPr>
                <w:rFonts w:ascii="Times New Roman" w:eastAsia="DengXian" w:hAnsi="Times New Roman" w:cs="Batang"/>
                <w:i/>
                <w:iCs/>
                <w:szCs w:val="20"/>
                <w:lang w:val="en-CA" w:eastAsia="ja-JP"/>
              </w:rPr>
              <w:t>n-</w:t>
            </w:r>
            <w:proofErr w:type="spellStart"/>
            <w:r w:rsidRPr="00711F37">
              <w:rPr>
                <w:rFonts w:ascii="Times New Roman" w:eastAsia="DengXian" w:hAnsi="Times New Roman" w:cs="Batang"/>
                <w:i/>
                <w:iCs/>
                <w:szCs w:val="20"/>
                <w:lang w:val="en-CA" w:eastAsia="ja-JP"/>
              </w:rPr>
              <w:t>TimingAdvanceoffset</w:t>
            </w:r>
            <w:proofErr w:type="spellEnd"/>
            <w:r w:rsidRPr="00711F37">
              <w:rPr>
                <w:rFonts w:ascii="Times New Roman" w:eastAsia="DengXian" w:hAnsi="Times New Roman" w:cs="Batang"/>
                <w:szCs w:val="20"/>
                <w:lang w:val="en-CA" w:eastAsia="ja-JP"/>
              </w:rPr>
              <w:t xml:space="preserve"> is configured and applied to both TAGs.</w:t>
            </w:r>
          </w:p>
          <w:p w14:paraId="480E5B26"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sz w:val="22"/>
                <w:szCs w:val="22"/>
                <w:lang w:val="en-CA" w:eastAsia="zh-CN"/>
              </w:rPr>
              <w:t>Any of the TCI states can be associated with any one of the two TAGs.</w:t>
            </w:r>
          </w:p>
          <w:p w14:paraId="69CBA368"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 xml:space="preserve">The RAR carrying TA adjustment for those 2 TAGs is reused for Rel-19 2TA </w:t>
            </w:r>
          </w:p>
          <w:p w14:paraId="4448CE7B"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The MAC CE based TA adjustment for 2 TAGs is reused for Rel-19 2TA.</w:t>
            </w:r>
          </w:p>
          <w:p w14:paraId="38262EA2"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 xml:space="preserve">Introduce the </w:t>
            </w:r>
            <w:r w:rsidRPr="00711F37">
              <w:rPr>
                <w:rFonts w:ascii="Times New Roman" w:eastAsia="DengXian" w:hAnsi="Times New Roman" w:cs="Times New Roman"/>
                <w:sz w:val="22"/>
                <w:szCs w:val="22"/>
                <w:lang w:eastAsia="en-US"/>
              </w:rPr>
              <w:t xml:space="preserve">optional </w:t>
            </w:r>
            <w:r w:rsidRPr="00711F37">
              <w:rPr>
                <w:rFonts w:ascii="Times New Roman" w:eastAsia="DengXian" w:hAnsi="Times New Roman" w:cs="Times New Roman"/>
                <w:sz w:val="22"/>
                <w:szCs w:val="22"/>
                <w:lang w:val="en-GB" w:eastAsia="en-US"/>
              </w:rPr>
              <w:t>UE capability of “Overlapping UL transmission reduction” for Rel-19 2TA</w:t>
            </w:r>
          </w:p>
          <w:p w14:paraId="2BD7D08C" w14:textId="77777777" w:rsidR="00711F37" w:rsidRPr="00711F37" w:rsidRDefault="00711F37" w:rsidP="00711F37">
            <w:pPr>
              <w:numPr>
                <w:ilvl w:val="1"/>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en-US"/>
              </w:rPr>
              <w:t>If UE does not report this UE capability, UE does not expect two UL transmissions associated with different TAGs are overlapped.</w:t>
            </w:r>
          </w:p>
          <w:p w14:paraId="03BB00D9" w14:textId="3E6B1DEF" w:rsidR="00711F37" w:rsidRPr="00711F37" w:rsidRDefault="00711F37" w:rsidP="00904DEB">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zh-CN"/>
              </w:rPr>
              <w:lastRenderedPageBreak/>
              <w:t xml:space="preserve">FFS: UE does not expect that in intra-slot TDM PUSCH type-B repetition transmission, </w:t>
            </w:r>
            <w:r w:rsidRPr="00711F37">
              <w:rPr>
                <w:rFonts w:ascii="Times New Roman" w:eastAsia="DengXian" w:hAnsi="Times New Roman" w:cs="Times New Roman"/>
                <w:sz w:val="22"/>
                <w:szCs w:val="22"/>
                <w:lang w:val="en-GB" w:eastAsia="en-US"/>
              </w:rPr>
              <w:t>two consecutive repetitions associated with different TAGs are overlapped.</w:t>
            </w:r>
          </w:p>
        </w:tc>
      </w:tr>
    </w:tbl>
    <w:p w14:paraId="3A2584BC" w14:textId="070EE7AA" w:rsidR="00051776" w:rsidRDefault="00B647EE" w:rsidP="00051776">
      <w:pPr>
        <w:spacing w:before="240"/>
        <w:jc w:val="both"/>
        <w:rPr>
          <w:lang w:val="en-GB" w:eastAsia="en-US"/>
        </w:rPr>
      </w:pPr>
      <w:r>
        <w:rPr>
          <w:lang w:val="en-GB" w:eastAsia="en-US"/>
        </w:rPr>
        <w:lastRenderedPageBreak/>
        <w:t>I</w:t>
      </w:r>
      <w:r w:rsidR="004A6E14" w:rsidRPr="004A6E14">
        <w:rPr>
          <w:lang w:val="en-GB" w:eastAsia="en-US"/>
        </w:rPr>
        <w:t>n the current 2TA operation, each TCI state</w:t>
      </w:r>
      <w:r w:rsidR="000345B1">
        <w:rPr>
          <w:lang w:val="en-GB" w:eastAsia="en-US"/>
        </w:rPr>
        <w:t xml:space="preserve"> </w:t>
      </w:r>
      <w:r w:rsidR="004A6E14" w:rsidRPr="004A6E14">
        <w:rPr>
          <w:lang w:val="en-GB" w:eastAsia="en-US"/>
        </w:rPr>
        <w:t xml:space="preserve">is </w:t>
      </w:r>
      <w:r w:rsidR="00F24628">
        <w:rPr>
          <w:lang w:val="en-GB" w:eastAsia="en-US"/>
        </w:rPr>
        <w:t>applied with a</w:t>
      </w:r>
      <w:r w:rsidR="004A6E14" w:rsidRPr="004A6E14">
        <w:rPr>
          <w:lang w:val="en-GB" w:eastAsia="en-US"/>
        </w:rPr>
        <w:t xml:space="preserve"> TA </w:t>
      </w:r>
      <w:r w:rsidR="00F24628">
        <w:rPr>
          <w:lang w:val="en-GB" w:eastAsia="en-US"/>
        </w:rPr>
        <w:t>and associated to the corresponding</w:t>
      </w:r>
      <w:r w:rsidR="004A6E14" w:rsidRPr="004A6E14">
        <w:rPr>
          <w:lang w:val="en-GB" w:eastAsia="en-US"/>
        </w:rPr>
        <w:t xml:space="preserve"> TAG. To extend 2TA operation to </w:t>
      </w:r>
      <w:bookmarkStart w:id="4" w:name="_Hlk189147523"/>
      <w:r w:rsidR="00BC2D39" w:rsidRPr="00BC2D39">
        <w:rPr>
          <w:lang w:val="en-GB" w:eastAsia="en-US"/>
        </w:rPr>
        <w:t xml:space="preserve">asymmetric DL </w:t>
      </w:r>
      <w:proofErr w:type="spellStart"/>
      <w:r w:rsidR="00BC2D39" w:rsidRPr="00BC2D39">
        <w:rPr>
          <w:lang w:val="en-GB" w:eastAsia="en-US"/>
        </w:rPr>
        <w:t>sTRP</w:t>
      </w:r>
      <w:proofErr w:type="spellEnd"/>
      <w:r w:rsidR="00BC2D39" w:rsidRPr="00BC2D39">
        <w:rPr>
          <w:lang w:val="en-GB" w:eastAsia="en-US"/>
        </w:rPr>
        <w:t xml:space="preserve">/UL </w:t>
      </w:r>
      <w:proofErr w:type="spellStart"/>
      <w:r w:rsidR="00BC2D39" w:rsidRPr="00BC2D39">
        <w:rPr>
          <w:lang w:val="en-GB" w:eastAsia="en-US"/>
        </w:rPr>
        <w:t>mTRP</w:t>
      </w:r>
      <w:bookmarkEnd w:id="4"/>
      <w:proofErr w:type="spellEnd"/>
      <w:r w:rsidR="004A6E14" w:rsidRPr="004A6E14">
        <w:rPr>
          <w:lang w:val="en-GB" w:eastAsia="en-US"/>
        </w:rPr>
        <w:t xml:space="preserve">, </w:t>
      </w:r>
      <w:r w:rsidR="00F409C5">
        <w:rPr>
          <w:lang w:val="en-GB" w:eastAsia="en-US"/>
        </w:rPr>
        <w:t>Rel-1</w:t>
      </w:r>
      <w:r w:rsidR="00965D86">
        <w:rPr>
          <w:lang w:val="en-GB" w:eastAsia="en-US"/>
        </w:rPr>
        <w:t>8</w:t>
      </w:r>
      <w:r w:rsidR="00F409C5">
        <w:rPr>
          <w:lang w:val="en-GB" w:eastAsia="en-US"/>
        </w:rPr>
        <w:t xml:space="preserve"> R</w:t>
      </w:r>
      <w:r w:rsidR="004A6E14" w:rsidRPr="004A6E14">
        <w:rPr>
          <w:lang w:val="en-GB" w:eastAsia="en-US"/>
        </w:rPr>
        <w:t xml:space="preserve">A procedure with 2TA and </w:t>
      </w:r>
      <w:r w:rsidR="00965D86">
        <w:rPr>
          <w:lang w:val="en-GB" w:eastAsia="en-US"/>
        </w:rPr>
        <w:t>the procedure of</w:t>
      </w:r>
      <w:r w:rsidR="004A6E14" w:rsidRPr="004A6E14">
        <w:rPr>
          <w:lang w:val="en-GB" w:eastAsia="en-US"/>
        </w:rPr>
        <w:t xml:space="preserve"> TAT/TAG management </w:t>
      </w:r>
      <w:r w:rsidR="00F409C5">
        <w:rPr>
          <w:lang w:val="en-GB" w:eastAsia="en-US"/>
        </w:rPr>
        <w:t>can be directly applied</w:t>
      </w:r>
      <w:r w:rsidR="00D352D7">
        <w:rPr>
          <w:lang w:val="en-GB" w:eastAsia="en-US"/>
        </w:rPr>
        <w:t xml:space="preserve"> </w:t>
      </w:r>
      <w:r w:rsidR="00965D86">
        <w:rPr>
          <w:lang w:val="en-GB" w:eastAsia="en-US"/>
        </w:rPr>
        <w:t xml:space="preserve">since </w:t>
      </w:r>
      <w:proofErr w:type="spellStart"/>
      <w:r w:rsidR="00965D86">
        <w:rPr>
          <w:lang w:val="en-GB" w:eastAsia="en-US"/>
        </w:rPr>
        <w:t>mDCI</w:t>
      </w:r>
      <w:proofErr w:type="spellEnd"/>
      <w:r w:rsidR="002677C2">
        <w:rPr>
          <w:lang w:val="en-GB" w:eastAsia="en-US"/>
        </w:rPr>
        <w:t>/</w:t>
      </w:r>
      <w:proofErr w:type="spellStart"/>
      <w:r w:rsidR="00965D86">
        <w:rPr>
          <w:lang w:val="en-GB" w:eastAsia="en-US"/>
        </w:rPr>
        <w:t>sDCI</w:t>
      </w:r>
      <w:proofErr w:type="spellEnd"/>
      <w:r w:rsidR="00965D86">
        <w:rPr>
          <w:lang w:val="en-GB" w:eastAsia="en-US"/>
        </w:rPr>
        <w:t xml:space="preserve"> is transparent to the TA operation in MAC</w:t>
      </w:r>
      <w:r w:rsidR="004A6E14" w:rsidRPr="004A6E14">
        <w:rPr>
          <w:lang w:val="en-GB" w:eastAsia="en-US"/>
        </w:rPr>
        <w:t xml:space="preserve">. </w:t>
      </w:r>
      <w:r>
        <w:rPr>
          <w:lang w:val="en-GB" w:eastAsia="en-US"/>
        </w:rPr>
        <w:t>T</w:t>
      </w:r>
      <w:r w:rsidRPr="004A6E14">
        <w:rPr>
          <w:lang w:val="en-GB" w:eastAsia="en-US"/>
        </w:rPr>
        <w:t>he current 2TA operation can be applied with minor changes</w:t>
      </w:r>
      <w:r>
        <w:rPr>
          <w:lang w:val="en-GB" w:eastAsia="en-US"/>
        </w:rPr>
        <w:t xml:space="preserve"> on RRC configuration</w:t>
      </w:r>
      <w:r w:rsidRPr="004A6E14">
        <w:rPr>
          <w:lang w:val="en-GB" w:eastAsia="en-US"/>
        </w:rPr>
        <w:t>.</w:t>
      </w:r>
    </w:p>
    <w:p w14:paraId="351B1E83" w14:textId="7C575DD4" w:rsidR="00BC2D39" w:rsidRDefault="00051776" w:rsidP="00892351">
      <w:pPr>
        <w:spacing w:before="240" w:after="0"/>
        <w:jc w:val="both"/>
        <w:rPr>
          <w:lang w:val="en-GB" w:eastAsia="en-US"/>
        </w:rPr>
      </w:pPr>
      <w:r>
        <w:rPr>
          <w:lang w:val="en-GB" w:eastAsia="en-US"/>
        </w:rPr>
        <w:t xml:space="preserve">We can confirm the RRC impacts </w:t>
      </w:r>
      <w:r w:rsidR="00B15431">
        <w:rPr>
          <w:lang w:val="en-GB" w:eastAsia="en-US"/>
        </w:rPr>
        <w:t>based on RAN1 agreements</w:t>
      </w:r>
      <w:r w:rsidR="007F3C57">
        <w:rPr>
          <w:lang w:val="en-GB" w:eastAsia="en-US"/>
        </w:rPr>
        <w:t>.</w:t>
      </w:r>
    </w:p>
    <w:p w14:paraId="25E36407" w14:textId="59C07C9E" w:rsidR="00051776" w:rsidRPr="000A7827" w:rsidRDefault="003B6F76" w:rsidP="00A25146">
      <w:pPr>
        <w:pStyle w:val="ListParagraph"/>
        <w:numPr>
          <w:ilvl w:val="0"/>
          <w:numId w:val="47"/>
        </w:numPr>
        <w:jc w:val="both"/>
        <w:rPr>
          <w:sz w:val="20"/>
          <w:szCs w:val="22"/>
          <w:lang w:val="en-GB" w:eastAsia="en-US"/>
        </w:rPr>
      </w:pPr>
      <w:r w:rsidRPr="000A7827">
        <w:rPr>
          <w:sz w:val="20"/>
          <w:szCs w:val="22"/>
          <w:lang w:val="en-GB" w:eastAsia="en-US"/>
        </w:rPr>
        <w:t xml:space="preserve">remove in RRC field </w:t>
      </w:r>
      <w:r w:rsidRPr="000A7827">
        <w:rPr>
          <w:i/>
          <w:sz w:val="20"/>
          <w:szCs w:val="22"/>
          <w:lang w:val="en-GB" w:eastAsia="en-US"/>
        </w:rPr>
        <w:t>tag2</w:t>
      </w:r>
      <w:r>
        <w:rPr>
          <w:i/>
          <w:sz w:val="20"/>
          <w:szCs w:val="22"/>
          <w:lang w:val="en-GB" w:eastAsia="en-US"/>
        </w:rPr>
        <w:t xml:space="preserve"> </w:t>
      </w:r>
      <w:r>
        <w:rPr>
          <w:sz w:val="20"/>
          <w:szCs w:val="22"/>
          <w:lang w:val="en-GB" w:eastAsia="en-US"/>
        </w:rPr>
        <w:t>t</w:t>
      </w:r>
      <w:r w:rsidR="004A6E14" w:rsidRPr="000A7827">
        <w:rPr>
          <w:sz w:val="20"/>
          <w:szCs w:val="22"/>
          <w:lang w:val="en-GB" w:eastAsia="en-US"/>
        </w:rPr>
        <w:t xml:space="preserve">he restriction </w:t>
      </w:r>
      <w:r w:rsidR="005B699D" w:rsidRPr="000A7827">
        <w:rPr>
          <w:sz w:val="20"/>
          <w:szCs w:val="22"/>
          <w:lang w:val="en-GB" w:eastAsia="en-US"/>
        </w:rPr>
        <w:t xml:space="preserve">that </w:t>
      </w:r>
      <w:proofErr w:type="spellStart"/>
      <w:r w:rsidR="005B699D" w:rsidRPr="000A7827">
        <w:rPr>
          <w:i/>
          <w:iCs/>
          <w:sz w:val="20"/>
          <w:szCs w:val="22"/>
          <w:lang w:val="en-GB" w:eastAsia="en-US"/>
        </w:rPr>
        <w:t>coresetPoolIndex</w:t>
      </w:r>
      <w:proofErr w:type="spellEnd"/>
      <w:r w:rsidR="005B699D" w:rsidRPr="000A7827">
        <w:rPr>
          <w:sz w:val="20"/>
          <w:szCs w:val="22"/>
          <w:lang w:val="en-GB" w:eastAsia="en-US"/>
        </w:rPr>
        <w:t xml:space="preserve"> needs to be configured</w:t>
      </w:r>
      <w:r w:rsidR="005B699D" w:rsidRPr="000A7827">
        <w:rPr>
          <w:rFonts w:hint="eastAsia"/>
          <w:sz w:val="20"/>
          <w:szCs w:val="22"/>
          <w:lang w:val="en-GB" w:eastAsia="en-US"/>
        </w:rPr>
        <w:t xml:space="preserve"> </w:t>
      </w:r>
      <w:r w:rsidR="005B699D" w:rsidRPr="000A7827">
        <w:rPr>
          <w:sz w:val="20"/>
          <w:szCs w:val="22"/>
          <w:lang w:eastAsia="en-US"/>
        </w:rPr>
        <w:t>for the 2TA</w:t>
      </w:r>
      <w:r w:rsidR="000A7827" w:rsidRPr="000A7827">
        <w:rPr>
          <w:sz w:val="20"/>
          <w:szCs w:val="22"/>
          <w:lang w:val="en-GB" w:eastAsia="en-US"/>
        </w:rPr>
        <w:t>;</w:t>
      </w:r>
      <w:r w:rsidR="004A6E14" w:rsidRPr="000A7827">
        <w:rPr>
          <w:sz w:val="20"/>
          <w:szCs w:val="22"/>
          <w:lang w:val="en-GB" w:eastAsia="en-US"/>
        </w:rPr>
        <w:t xml:space="preserve"> </w:t>
      </w:r>
    </w:p>
    <w:p w14:paraId="02DF3AB7" w14:textId="4D7F5B54" w:rsidR="00BC2D39" w:rsidRPr="000A7827" w:rsidRDefault="000A7827" w:rsidP="00BC2D39">
      <w:pPr>
        <w:pStyle w:val="ListParagraph"/>
        <w:numPr>
          <w:ilvl w:val="0"/>
          <w:numId w:val="47"/>
        </w:numPr>
        <w:spacing w:before="240"/>
        <w:jc w:val="both"/>
        <w:rPr>
          <w:sz w:val="20"/>
          <w:szCs w:val="22"/>
          <w:lang w:val="en-GB" w:eastAsia="en-US"/>
        </w:rPr>
      </w:pPr>
      <w:r w:rsidRPr="000A7827">
        <w:rPr>
          <w:sz w:val="20"/>
          <w:szCs w:val="22"/>
          <w:lang w:val="en-CA" w:eastAsia="en-US"/>
        </w:rPr>
        <w:t xml:space="preserve">a </w:t>
      </w:r>
      <w:r w:rsidR="00BC2D39" w:rsidRPr="000A7827">
        <w:rPr>
          <w:sz w:val="20"/>
          <w:szCs w:val="22"/>
          <w:lang w:val="en-CA" w:eastAsia="en-US"/>
        </w:rPr>
        <w:t xml:space="preserve">single </w:t>
      </w:r>
      <w:r w:rsidR="00BC2D39" w:rsidRPr="000A7827">
        <w:rPr>
          <w:i/>
          <w:iCs/>
          <w:sz w:val="20"/>
          <w:szCs w:val="22"/>
          <w:lang w:val="en-CA" w:eastAsia="en-US"/>
        </w:rPr>
        <w:t>n-</w:t>
      </w:r>
      <w:proofErr w:type="spellStart"/>
      <w:r w:rsidR="00BC2D39" w:rsidRPr="000A7827">
        <w:rPr>
          <w:i/>
          <w:iCs/>
          <w:sz w:val="20"/>
          <w:szCs w:val="22"/>
          <w:lang w:val="en-CA" w:eastAsia="en-US"/>
        </w:rPr>
        <w:t>TimingAdvanceoffset</w:t>
      </w:r>
      <w:proofErr w:type="spellEnd"/>
      <w:r w:rsidR="00BC2D39" w:rsidRPr="000A7827">
        <w:rPr>
          <w:sz w:val="20"/>
          <w:szCs w:val="22"/>
          <w:lang w:val="en-CA" w:eastAsia="en-US"/>
        </w:rPr>
        <w:t xml:space="preserve"> is configured</w:t>
      </w:r>
      <w:r w:rsidR="00F93636">
        <w:rPr>
          <w:sz w:val="20"/>
          <w:szCs w:val="22"/>
          <w:lang w:val="en-CA" w:eastAsia="en-US"/>
        </w:rPr>
        <w:t>, i.e</w:t>
      </w:r>
      <w:r w:rsidR="00C16859">
        <w:rPr>
          <w:sz w:val="20"/>
          <w:szCs w:val="22"/>
          <w:lang w:val="en-CA" w:eastAsia="en-US"/>
        </w:rPr>
        <w:t>.</w:t>
      </w:r>
      <w:r w:rsidR="00F93636">
        <w:rPr>
          <w:sz w:val="20"/>
          <w:szCs w:val="22"/>
          <w:lang w:val="en-CA" w:eastAsia="en-US"/>
        </w:rPr>
        <w:t xml:space="preserve">, </w:t>
      </w:r>
      <w:r w:rsidR="00F93636" w:rsidRPr="00D163CB">
        <w:rPr>
          <w:i/>
          <w:sz w:val="20"/>
          <w:szCs w:val="22"/>
          <w:lang w:val="en-CA" w:eastAsia="en-US"/>
        </w:rPr>
        <w:t>n-TimingAdvanceOffset2</w:t>
      </w:r>
      <w:r w:rsidR="00F93636">
        <w:rPr>
          <w:sz w:val="20"/>
          <w:szCs w:val="22"/>
          <w:lang w:val="en-CA" w:eastAsia="en-US"/>
        </w:rPr>
        <w:t xml:space="preserve"> is not configured for 2TA in </w:t>
      </w:r>
      <w:r w:rsidR="00C16859" w:rsidRPr="00C16859">
        <w:rPr>
          <w:sz w:val="20"/>
          <w:szCs w:val="22"/>
          <w:lang w:val="en-GB" w:eastAsia="en-US"/>
        </w:rPr>
        <w:t xml:space="preserve">asymmetric DL </w:t>
      </w:r>
      <w:proofErr w:type="spellStart"/>
      <w:r w:rsidR="00C16859" w:rsidRPr="00C16859">
        <w:rPr>
          <w:sz w:val="20"/>
          <w:szCs w:val="22"/>
          <w:lang w:val="en-GB" w:eastAsia="en-US"/>
        </w:rPr>
        <w:t>sTRP</w:t>
      </w:r>
      <w:proofErr w:type="spellEnd"/>
      <w:r w:rsidR="00C16859" w:rsidRPr="00C16859">
        <w:rPr>
          <w:sz w:val="20"/>
          <w:szCs w:val="22"/>
          <w:lang w:val="en-GB" w:eastAsia="en-US"/>
        </w:rPr>
        <w:t xml:space="preserve">/UL </w:t>
      </w:r>
      <w:proofErr w:type="spellStart"/>
      <w:r w:rsidR="00C16859" w:rsidRPr="00C16859">
        <w:rPr>
          <w:sz w:val="20"/>
          <w:szCs w:val="22"/>
          <w:lang w:val="en-GB" w:eastAsia="en-US"/>
        </w:rPr>
        <w:t>mTRP</w:t>
      </w:r>
      <w:proofErr w:type="spellEnd"/>
      <w:r w:rsidR="00C16859">
        <w:rPr>
          <w:sz w:val="20"/>
          <w:szCs w:val="22"/>
          <w:lang w:val="en-GB" w:eastAsia="en-US"/>
        </w:rPr>
        <w:t xml:space="preserve"> scenario</w:t>
      </w:r>
      <w:r w:rsidRPr="000A7827">
        <w:rPr>
          <w:sz w:val="20"/>
          <w:szCs w:val="22"/>
          <w:lang w:val="en-CA" w:eastAsia="en-US"/>
        </w:rPr>
        <w:t>.</w:t>
      </w:r>
    </w:p>
    <w:p w14:paraId="4EBF75EC" w14:textId="19175148" w:rsidR="004A6E14" w:rsidRDefault="004A6E14" w:rsidP="009B43B1">
      <w:pPr>
        <w:spacing w:before="240" w:after="0"/>
        <w:jc w:val="both"/>
        <w:rPr>
          <w:b/>
          <w:lang w:val="en-GB" w:eastAsia="en-US"/>
        </w:rPr>
      </w:pPr>
      <w:r w:rsidRPr="004A6E14">
        <w:rPr>
          <w:b/>
          <w:lang w:val="en-GB" w:eastAsia="en-US"/>
        </w:rPr>
        <w:t xml:space="preserve">Proposal </w:t>
      </w:r>
      <w:r w:rsidR="0031088A">
        <w:rPr>
          <w:b/>
          <w:lang w:val="en-GB" w:eastAsia="en-US"/>
        </w:rPr>
        <w:t>10</w:t>
      </w:r>
      <w:r w:rsidRPr="004A6E14">
        <w:rPr>
          <w:b/>
          <w:lang w:val="en-GB" w:eastAsia="en-US"/>
        </w:rPr>
        <w:t xml:space="preserve">: For 2TA </w:t>
      </w:r>
      <w:r w:rsidR="00E90F3F">
        <w:rPr>
          <w:b/>
          <w:lang w:val="en-GB" w:eastAsia="en-US"/>
        </w:rPr>
        <w:t>in</w:t>
      </w:r>
      <w:r w:rsidR="00E90F3F" w:rsidRPr="00E90F3F">
        <w:rPr>
          <w:b/>
          <w:lang w:val="en-GB" w:eastAsia="en-US"/>
        </w:rPr>
        <w:t xml:space="preserve"> asymmetric DL </w:t>
      </w:r>
      <w:proofErr w:type="spellStart"/>
      <w:r w:rsidR="00E90F3F" w:rsidRPr="00E90F3F">
        <w:rPr>
          <w:b/>
          <w:lang w:val="en-GB" w:eastAsia="en-US"/>
        </w:rPr>
        <w:t>sTRP</w:t>
      </w:r>
      <w:proofErr w:type="spellEnd"/>
      <w:r w:rsidR="00E90F3F" w:rsidRPr="00E90F3F">
        <w:rPr>
          <w:b/>
          <w:lang w:val="en-GB" w:eastAsia="en-US"/>
        </w:rPr>
        <w:t xml:space="preserve">/UL </w:t>
      </w:r>
      <w:proofErr w:type="spellStart"/>
      <w:r w:rsidR="00E90F3F" w:rsidRPr="00E90F3F">
        <w:rPr>
          <w:b/>
          <w:lang w:val="en-GB" w:eastAsia="en-US"/>
        </w:rPr>
        <w:t>mTRP</w:t>
      </w:r>
      <w:proofErr w:type="spellEnd"/>
      <w:r w:rsidR="00E90F3F" w:rsidRPr="00E90F3F">
        <w:rPr>
          <w:b/>
          <w:lang w:val="en-GB" w:eastAsia="en-US"/>
        </w:rPr>
        <w:t xml:space="preserve"> scenario</w:t>
      </w:r>
      <w:r w:rsidRPr="004A6E14">
        <w:rPr>
          <w:b/>
          <w:lang w:val="en-GB" w:eastAsia="en-US"/>
        </w:rPr>
        <w:t xml:space="preserve">, </w:t>
      </w:r>
      <w:r w:rsidR="003E7D19">
        <w:rPr>
          <w:b/>
          <w:lang w:val="en-GB" w:eastAsia="en-US"/>
        </w:rPr>
        <w:t>Rel-1</w:t>
      </w:r>
      <w:r w:rsidR="002074AE">
        <w:rPr>
          <w:b/>
          <w:lang w:val="en-GB" w:eastAsia="en-US"/>
        </w:rPr>
        <w:t>8</w:t>
      </w:r>
      <w:r w:rsidR="003E7D19">
        <w:rPr>
          <w:b/>
          <w:lang w:val="en-GB" w:eastAsia="en-US"/>
        </w:rPr>
        <w:t xml:space="preserve"> 2TA operation is </w:t>
      </w:r>
      <w:r w:rsidR="002276A6">
        <w:rPr>
          <w:b/>
          <w:lang w:val="en-GB" w:eastAsia="en-US"/>
        </w:rPr>
        <w:t>applied</w:t>
      </w:r>
      <w:r w:rsidR="003E7D19">
        <w:rPr>
          <w:b/>
          <w:lang w:val="en-GB" w:eastAsia="en-US"/>
        </w:rPr>
        <w:t xml:space="preserve"> with the following RRC </w:t>
      </w:r>
      <w:r w:rsidR="00457729">
        <w:rPr>
          <w:b/>
          <w:lang w:val="en-GB" w:eastAsia="en-US"/>
        </w:rPr>
        <w:t>changes</w:t>
      </w:r>
      <w:r w:rsidR="003E7D19">
        <w:rPr>
          <w:b/>
          <w:lang w:val="en-GB" w:eastAsia="en-US"/>
        </w:rPr>
        <w:t>:</w:t>
      </w:r>
    </w:p>
    <w:p w14:paraId="3A7EDD2C" w14:textId="0FEF1839" w:rsidR="003E7D19" w:rsidRPr="003E7D19" w:rsidRDefault="003E7D19" w:rsidP="009B43B1">
      <w:pPr>
        <w:pStyle w:val="ListParagraph"/>
        <w:numPr>
          <w:ilvl w:val="0"/>
          <w:numId w:val="47"/>
        </w:numPr>
        <w:jc w:val="both"/>
        <w:rPr>
          <w:b/>
          <w:sz w:val="20"/>
          <w:szCs w:val="22"/>
          <w:lang w:val="en-GB" w:eastAsia="en-US"/>
        </w:rPr>
      </w:pPr>
      <w:r w:rsidRPr="003E7D19">
        <w:rPr>
          <w:b/>
          <w:sz w:val="20"/>
          <w:szCs w:val="22"/>
          <w:lang w:val="en-GB" w:eastAsia="en-US"/>
        </w:rPr>
        <w:t xml:space="preserve">remove the restriction </w:t>
      </w:r>
      <w:r w:rsidR="00A430B4">
        <w:rPr>
          <w:b/>
          <w:sz w:val="20"/>
          <w:szCs w:val="22"/>
          <w:lang w:val="en-GB" w:eastAsia="en-US"/>
        </w:rPr>
        <w:t>that</w:t>
      </w:r>
      <w:r w:rsidR="002074AE">
        <w:rPr>
          <w:b/>
          <w:sz w:val="20"/>
          <w:szCs w:val="22"/>
          <w:lang w:val="en-GB" w:eastAsia="en-US"/>
        </w:rPr>
        <w:t xml:space="preserve"> </w:t>
      </w:r>
      <w:r w:rsidR="002074AE" w:rsidRPr="003E7D19">
        <w:rPr>
          <w:b/>
          <w:sz w:val="20"/>
          <w:szCs w:val="22"/>
          <w:lang w:val="en-GB" w:eastAsia="en-US"/>
        </w:rPr>
        <w:t xml:space="preserve">RRC field </w:t>
      </w:r>
      <w:r w:rsidR="002074AE" w:rsidRPr="003E7D19">
        <w:rPr>
          <w:b/>
          <w:i/>
          <w:sz w:val="20"/>
          <w:szCs w:val="22"/>
          <w:lang w:val="en-GB" w:eastAsia="en-US"/>
        </w:rPr>
        <w:t>tag2</w:t>
      </w:r>
      <w:r w:rsidR="002074AE">
        <w:rPr>
          <w:b/>
          <w:sz w:val="20"/>
          <w:szCs w:val="22"/>
          <w:lang w:val="en-GB" w:eastAsia="en-US"/>
        </w:rPr>
        <w:t xml:space="preserve"> is configured only if</w:t>
      </w:r>
      <w:r w:rsidRPr="003E7D19">
        <w:rPr>
          <w:b/>
          <w:sz w:val="20"/>
          <w:szCs w:val="22"/>
          <w:lang w:val="en-GB" w:eastAsia="en-US"/>
        </w:rPr>
        <w:t xml:space="preserve"> </w:t>
      </w:r>
      <w:proofErr w:type="spellStart"/>
      <w:r w:rsidRPr="003E7D19">
        <w:rPr>
          <w:b/>
          <w:i/>
          <w:iCs/>
          <w:sz w:val="20"/>
          <w:szCs w:val="22"/>
          <w:lang w:val="en-GB" w:eastAsia="en-US"/>
        </w:rPr>
        <w:t>coresetPoolIndex</w:t>
      </w:r>
      <w:proofErr w:type="spellEnd"/>
      <w:r w:rsidRPr="003E7D19">
        <w:rPr>
          <w:b/>
          <w:sz w:val="20"/>
          <w:szCs w:val="22"/>
          <w:lang w:val="en-GB" w:eastAsia="en-US"/>
        </w:rPr>
        <w:t xml:space="preserve"> </w:t>
      </w:r>
      <w:r w:rsidR="002074AE">
        <w:rPr>
          <w:b/>
          <w:sz w:val="20"/>
          <w:szCs w:val="22"/>
          <w:lang w:val="en-GB" w:eastAsia="en-US"/>
        </w:rPr>
        <w:t>is</w:t>
      </w:r>
      <w:r w:rsidRPr="003E7D19">
        <w:rPr>
          <w:b/>
          <w:sz w:val="20"/>
          <w:szCs w:val="22"/>
          <w:lang w:val="en-GB" w:eastAsia="en-US"/>
        </w:rPr>
        <w:t xml:space="preserve"> configured</w:t>
      </w:r>
      <w:r w:rsidR="002074AE">
        <w:rPr>
          <w:b/>
          <w:sz w:val="20"/>
          <w:szCs w:val="22"/>
          <w:lang w:val="en-GB" w:eastAsia="en-US"/>
        </w:rPr>
        <w:t xml:space="preserve"> with more than one value</w:t>
      </w:r>
      <w:r w:rsidRPr="003E7D19">
        <w:rPr>
          <w:b/>
          <w:sz w:val="20"/>
          <w:szCs w:val="22"/>
          <w:lang w:val="en-GB" w:eastAsia="en-US"/>
        </w:rPr>
        <w:t xml:space="preserve">; </w:t>
      </w:r>
    </w:p>
    <w:p w14:paraId="2FF7BBB9" w14:textId="77674839" w:rsidR="003E7D19" w:rsidRPr="003E7D19" w:rsidRDefault="003E7D19" w:rsidP="003E7D19">
      <w:pPr>
        <w:pStyle w:val="ListParagraph"/>
        <w:numPr>
          <w:ilvl w:val="0"/>
          <w:numId w:val="47"/>
        </w:numPr>
        <w:spacing w:before="240"/>
        <w:jc w:val="both"/>
        <w:rPr>
          <w:b/>
          <w:sz w:val="20"/>
          <w:szCs w:val="22"/>
          <w:lang w:val="en-GB" w:eastAsia="en-US"/>
        </w:rPr>
      </w:pPr>
      <w:r w:rsidRPr="003E7D19">
        <w:rPr>
          <w:b/>
          <w:sz w:val="20"/>
          <w:szCs w:val="22"/>
          <w:lang w:val="en-CA" w:eastAsia="en-US"/>
        </w:rPr>
        <w:t xml:space="preserve">a single </w:t>
      </w:r>
      <w:r w:rsidRPr="003E7D19">
        <w:rPr>
          <w:b/>
          <w:i/>
          <w:iCs/>
          <w:sz w:val="20"/>
          <w:szCs w:val="22"/>
          <w:lang w:val="en-CA" w:eastAsia="en-US"/>
        </w:rPr>
        <w:t>n-</w:t>
      </w:r>
      <w:proofErr w:type="spellStart"/>
      <w:r w:rsidRPr="003E7D19">
        <w:rPr>
          <w:b/>
          <w:i/>
          <w:iCs/>
          <w:sz w:val="20"/>
          <w:szCs w:val="22"/>
          <w:lang w:val="en-CA" w:eastAsia="en-US"/>
        </w:rPr>
        <w:t>TimingAdvanceoffset</w:t>
      </w:r>
      <w:proofErr w:type="spellEnd"/>
      <w:r w:rsidRPr="003E7D19">
        <w:rPr>
          <w:b/>
          <w:sz w:val="20"/>
          <w:szCs w:val="22"/>
          <w:lang w:val="en-CA" w:eastAsia="en-US"/>
        </w:rPr>
        <w:t xml:space="preserve"> is configured</w:t>
      </w:r>
      <w:r w:rsidR="00A430B4">
        <w:rPr>
          <w:b/>
          <w:sz w:val="20"/>
          <w:szCs w:val="22"/>
          <w:lang w:val="en-CA" w:eastAsia="en-US"/>
        </w:rPr>
        <w:t xml:space="preserve">, </w:t>
      </w:r>
      <w:r w:rsidR="00A430B4" w:rsidRPr="00A430B4">
        <w:rPr>
          <w:b/>
          <w:sz w:val="20"/>
          <w:szCs w:val="22"/>
          <w:lang w:val="en-CA" w:eastAsia="en-US"/>
        </w:rPr>
        <w:t xml:space="preserve">i.e., </w:t>
      </w:r>
      <w:r w:rsidR="00A430B4" w:rsidRPr="00A430B4">
        <w:rPr>
          <w:b/>
          <w:i/>
          <w:sz w:val="20"/>
          <w:szCs w:val="22"/>
          <w:lang w:val="en-CA" w:eastAsia="en-US"/>
        </w:rPr>
        <w:t>n-TimingAdvanceOffset2</w:t>
      </w:r>
      <w:r w:rsidR="00A430B4" w:rsidRPr="00A430B4">
        <w:rPr>
          <w:b/>
          <w:sz w:val="20"/>
          <w:szCs w:val="22"/>
          <w:lang w:val="en-CA" w:eastAsia="en-US"/>
        </w:rPr>
        <w:t xml:space="preserve"> is not configured for 2TA in </w:t>
      </w:r>
      <w:r w:rsidR="00A430B4" w:rsidRPr="00A430B4">
        <w:rPr>
          <w:b/>
          <w:sz w:val="20"/>
          <w:szCs w:val="22"/>
          <w:lang w:val="en-GB" w:eastAsia="en-US"/>
        </w:rPr>
        <w:t xml:space="preserve">asymmetric DL </w:t>
      </w:r>
      <w:proofErr w:type="spellStart"/>
      <w:r w:rsidR="00A430B4" w:rsidRPr="00A430B4">
        <w:rPr>
          <w:b/>
          <w:sz w:val="20"/>
          <w:szCs w:val="22"/>
          <w:lang w:val="en-GB" w:eastAsia="en-US"/>
        </w:rPr>
        <w:t>sTRP</w:t>
      </w:r>
      <w:proofErr w:type="spellEnd"/>
      <w:r w:rsidR="00A430B4" w:rsidRPr="00A430B4">
        <w:rPr>
          <w:b/>
          <w:sz w:val="20"/>
          <w:szCs w:val="22"/>
          <w:lang w:val="en-GB" w:eastAsia="en-US"/>
        </w:rPr>
        <w:t xml:space="preserve">/UL </w:t>
      </w:r>
      <w:proofErr w:type="spellStart"/>
      <w:r w:rsidR="00A430B4" w:rsidRPr="00A430B4">
        <w:rPr>
          <w:b/>
          <w:sz w:val="20"/>
          <w:szCs w:val="22"/>
          <w:lang w:val="en-GB" w:eastAsia="en-US"/>
        </w:rPr>
        <w:t>mTRP</w:t>
      </w:r>
      <w:proofErr w:type="spellEnd"/>
      <w:r w:rsidR="00A430B4" w:rsidRPr="00A430B4">
        <w:rPr>
          <w:b/>
          <w:sz w:val="20"/>
          <w:szCs w:val="22"/>
          <w:lang w:val="en-GB" w:eastAsia="en-US"/>
        </w:rPr>
        <w:t xml:space="preserve"> scenario</w:t>
      </w:r>
      <w:r w:rsidRPr="003E7D19">
        <w:rPr>
          <w:b/>
          <w:sz w:val="20"/>
          <w:szCs w:val="22"/>
          <w:lang w:val="en-CA" w:eastAsia="en-US"/>
        </w:rPr>
        <w:t>.</w:t>
      </w:r>
    </w:p>
    <w:p w14:paraId="01997D45" w14:textId="799A1653" w:rsidR="003E7D19" w:rsidRPr="004A6E14" w:rsidRDefault="00D43ADC" w:rsidP="00D43ADC">
      <w:pPr>
        <w:pStyle w:val="Heading2"/>
      </w:pPr>
      <w:r>
        <w:t>PL offset in RACH</w:t>
      </w:r>
    </w:p>
    <w:p w14:paraId="63A42249" w14:textId="62700364" w:rsidR="004A6E14" w:rsidRPr="004A6E14" w:rsidRDefault="004A6E14" w:rsidP="00EE5D7F">
      <w:pPr>
        <w:spacing w:after="0"/>
        <w:jc w:val="both"/>
        <w:rPr>
          <w:lang w:val="en-GB" w:eastAsia="en-US"/>
        </w:rPr>
      </w:pPr>
      <w:r w:rsidRPr="004A6E14">
        <w:rPr>
          <w:lang w:val="en-GB" w:eastAsia="en-US"/>
        </w:rPr>
        <w:t xml:space="preserve">For PRACH transmission, RAN1 has </w:t>
      </w:r>
      <w:r w:rsidR="00390B05">
        <w:rPr>
          <w:lang w:val="en-GB" w:eastAsia="en-US"/>
        </w:rPr>
        <w:t>agreed the following</w:t>
      </w:r>
      <w:r w:rsidR="00E77C42">
        <w:rPr>
          <w:lang w:val="en-GB" w:eastAsia="en-US"/>
        </w:rPr>
        <w:t xml:space="preserve"> aspects</w:t>
      </w:r>
      <w:r w:rsidR="00A24104">
        <w:rPr>
          <w:lang w:val="en-GB" w:eastAsia="en-US"/>
        </w:rPr>
        <w:t xml:space="preserve"> </w:t>
      </w:r>
      <w:r w:rsidR="008B3B4E">
        <w:rPr>
          <w:lang w:val="en-GB" w:eastAsia="en-US"/>
        </w:rPr>
        <w:t>up to the last meeting</w:t>
      </w:r>
      <w:r w:rsidRPr="004A6E14">
        <w:rPr>
          <w:lang w:val="en-GB" w:eastAsia="en-US"/>
        </w:rPr>
        <w:t>.</w:t>
      </w:r>
    </w:p>
    <w:p w14:paraId="2AC4336C" w14:textId="0C43FBD9" w:rsidR="004A6E14" w:rsidRDefault="004A6E14" w:rsidP="00EE5D7F">
      <w:pPr>
        <w:numPr>
          <w:ilvl w:val="0"/>
          <w:numId w:val="31"/>
        </w:numPr>
        <w:spacing w:after="0"/>
        <w:jc w:val="both"/>
        <w:rPr>
          <w:lang w:val="en-GB" w:eastAsia="en-US"/>
        </w:rPr>
      </w:pPr>
      <w:r w:rsidRPr="004A6E14">
        <w:rPr>
          <w:lang w:val="en-GB" w:eastAsia="en-US"/>
        </w:rPr>
        <w:t>Support applying PL offset on PDCCH-order PRACH towards a UL</w:t>
      </w:r>
      <w:r w:rsidR="001F7E71">
        <w:rPr>
          <w:lang w:val="en-GB" w:eastAsia="en-US"/>
        </w:rPr>
        <w:t>-only</w:t>
      </w:r>
      <w:r w:rsidRPr="004A6E14">
        <w:rPr>
          <w:lang w:val="en-GB" w:eastAsia="en-US"/>
        </w:rPr>
        <w:t xml:space="preserve"> TRP in FR1</w:t>
      </w:r>
      <w:r w:rsidR="00A8737F">
        <w:rPr>
          <w:lang w:val="en-GB" w:eastAsia="en-US"/>
        </w:rPr>
        <w:t>.</w:t>
      </w:r>
    </w:p>
    <w:p w14:paraId="27216DFA" w14:textId="72FFFAE1" w:rsidR="00E10C3E" w:rsidRPr="00E10C3E" w:rsidRDefault="00E10C3E" w:rsidP="00EE5D7F">
      <w:pPr>
        <w:numPr>
          <w:ilvl w:val="0"/>
          <w:numId w:val="31"/>
        </w:numPr>
        <w:spacing w:after="0"/>
        <w:jc w:val="both"/>
        <w:rPr>
          <w:lang w:val="en-GB" w:eastAsia="en-US"/>
        </w:rPr>
      </w:pPr>
      <w:r w:rsidRPr="00E10C3E">
        <w:rPr>
          <w:lang w:val="en-GB" w:eastAsia="en-US"/>
        </w:rPr>
        <w:t>Support to apply PL offset on PDCCH-order PRACH in FR2. The design for applying PL offset on PDCCH-order PRACH in FR1 is fully reused here.</w:t>
      </w:r>
      <w:r>
        <w:rPr>
          <w:lang w:val="en-GB" w:eastAsia="en-US"/>
        </w:rPr>
        <w:t xml:space="preserve"> </w:t>
      </w:r>
      <w:r w:rsidRPr="00E10C3E">
        <w:rPr>
          <w:lang w:val="en-GB" w:eastAsia="en-US"/>
        </w:rPr>
        <w:t>Note: there is no extra enhancement for Tx beam determination for PDCCH-order PRACH in FR2 in Rel-19</w:t>
      </w:r>
      <w:r>
        <w:rPr>
          <w:lang w:val="en-GB" w:eastAsia="en-US"/>
        </w:rPr>
        <w:t>.</w:t>
      </w:r>
    </w:p>
    <w:p w14:paraId="2149DE08" w14:textId="27227D94" w:rsidR="00A8737F" w:rsidRDefault="004A6E14" w:rsidP="00EE5D7F">
      <w:pPr>
        <w:numPr>
          <w:ilvl w:val="0"/>
          <w:numId w:val="31"/>
        </w:numPr>
        <w:spacing w:after="0"/>
        <w:jc w:val="both"/>
        <w:rPr>
          <w:lang w:val="en-GB" w:eastAsia="en-US"/>
        </w:rPr>
      </w:pPr>
      <w:r w:rsidRPr="004A6E14">
        <w:rPr>
          <w:lang w:val="en-GB" w:eastAsia="en-US"/>
        </w:rPr>
        <w:t>The PL offset associated with one of the indicated joint/UL TCI state for UL</w:t>
      </w:r>
      <w:r w:rsidR="0029274A">
        <w:rPr>
          <w:lang w:val="en-GB" w:eastAsia="en-US"/>
        </w:rPr>
        <w:t>-only</w:t>
      </w:r>
      <w:r w:rsidRPr="004A6E14">
        <w:rPr>
          <w:lang w:val="en-GB" w:eastAsia="en-US"/>
        </w:rPr>
        <w:t xml:space="preserve"> TRP in unified TCI framework is applied on the PDCCH-order PRACH transmission</w:t>
      </w:r>
      <w:r w:rsidR="00A8737F">
        <w:rPr>
          <w:lang w:val="en-GB" w:eastAsia="en-US"/>
        </w:rPr>
        <w:t>.</w:t>
      </w:r>
    </w:p>
    <w:p w14:paraId="4A6DCD18" w14:textId="54F46E1A" w:rsidR="001F7E71" w:rsidRPr="00EE5D7F" w:rsidRDefault="00EE5D7F" w:rsidP="00EE5D7F">
      <w:pPr>
        <w:numPr>
          <w:ilvl w:val="0"/>
          <w:numId w:val="31"/>
        </w:numPr>
        <w:spacing w:after="0"/>
        <w:jc w:val="both"/>
        <w:rPr>
          <w:lang w:val="en-GB" w:eastAsia="en-US"/>
        </w:rPr>
      </w:pPr>
      <w:r>
        <w:rPr>
          <w:lang w:val="en-GB" w:eastAsia="en-US"/>
        </w:rPr>
        <w:t>A one-bit DCI field indicates whether the PL offset of the indicated joint/UL TCI state is used for PRACH transmission</w:t>
      </w:r>
      <w:r w:rsidR="003134B7">
        <w:rPr>
          <w:lang w:val="en-GB" w:eastAsia="en-US"/>
        </w:rPr>
        <w:t>.</w:t>
      </w:r>
    </w:p>
    <w:p w14:paraId="3EC4289C" w14:textId="1C68C73C" w:rsidR="00CA578F" w:rsidRDefault="004A6E14" w:rsidP="00EE5D7F">
      <w:pPr>
        <w:spacing w:before="240"/>
        <w:jc w:val="both"/>
        <w:rPr>
          <w:lang w:val="en-GB" w:eastAsia="en-US"/>
        </w:rPr>
      </w:pPr>
      <w:r w:rsidRPr="004A6E14">
        <w:rPr>
          <w:lang w:val="en-GB" w:eastAsia="en-US"/>
        </w:rPr>
        <w:t xml:space="preserve">We notice that RAN1 has only considered PDCCH-order PRACH. It is not clear whether it refers to both PDCCH-order CBRA and PDCCH-order CFRA or not. </w:t>
      </w:r>
      <w:r w:rsidR="005D29A5">
        <w:rPr>
          <w:lang w:val="en-GB" w:eastAsia="en-US"/>
        </w:rPr>
        <w:t>In our understanding, to obtain the TA for UL-only TRP in the 2TA operation,</w:t>
      </w:r>
      <w:r w:rsidR="005D29A5" w:rsidRPr="004A6E14">
        <w:rPr>
          <w:lang w:val="en-GB" w:eastAsia="en-US"/>
        </w:rPr>
        <w:t xml:space="preserve"> </w:t>
      </w:r>
      <w:r w:rsidR="005D29A5">
        <w:rPr>
          <w:lang w:val="en-GB" w:eastAsia="en-US"/>
        </w:rPr>
        <w:t xml:space="preserve">UE has to apply the PL offset in </w:t>
      </w:r>
      <w:r w:rsidR="005D29A5" w:rsidRPr="004A6E14">
        <w:rPr>
          <w:lang w:val="en-GB" w:eastAsia="en-US"/>
        </w:rPr>
        <w:t>PDCCH-order PRACH</w:t>
      </w:r>
      <w:r w:rsidR="005D29A5">
        <w:rPr>
          <w:lang w:val="en-GB" w:eastAsia="en-US"/>
        </w:rPr>
        <w:t xml:space="preserve"> towards the UL-only TRP so that the UL-only TRP can receive the PRACH with a proper UL power control. </w:t>
      </w:r>
      <w:r w:rsidR="00030123">
        <w:rPr>
          <w:lang w:val="en-GB" w:eastAsia="en-US"/>
        </w:rPr>
        <w:t>Since</w:t>
      </w:r>
      <w:r w:rsidR="00CB685F">
        <w:rPr>
          <w:lang w:val="en-GB" w:eastAsia="en-US"/>
        </w:rPr>
        <w:t xml:space="preserve"> both </w:t>
      </w:r>
      <w:r w:rsidR="005D29A5" w:rsidRPr="004A6E14">
        <w:rPr>
          <w:lang w:val="en-GB" w:eastAsia="en-US"/>
        </w:rPr>
        <w:t xml:space="preserve">PDCCH-order CBRA and PDCCH-order CFRA </w:t>
      </w:r>
      <w:r w:rsidR="00030123">
        <w:rPr>
          <w:lang w:val="en-GB" w:eastAsia="en-US"/>
        </w:rPr>
        <w:t xml:space="preserve">can be </w:t>
      </w:r>
      <w:r w:rsidR="00D71260">
        <w:rPr>
          <w:lang w:val="en-GB" w:eastAsia="en-US"/>
        </w:rPr>
        <w:t>used</w:t>
      </w:r>
      <w:r w:rsidR="00030123">
        <w:rPr>
          <w:lang w:val="en-GB" w:eastAsia="en-US"/>
        </w:rPr>
        <w:t xml:space="preserve"> to obtain TA, we assume PL offset is applied to both CBRA and C</w:t>
      </w:r>
      <w:r w:rsidR="00D933D1">
        <w:rPr>
          <w:lang w:val="en-GB" w:eastAsia="en-US"/>
        </w:rPr>
        <w:t>F</w:t>
      </w:r>
      <w:r w:rsidR="00030123">
        <w:rPr>
          <w:lang w:val="en-GB" w:eastAsia="en-US"/>
        </w:rPr>
        <w:t>RA</w:t>
      </w:r>
      <w:r w:rsidR="00CB685F">
        <w:rPr>
          <w:lang w:val="en-GB" w:eastAsia="en-US"/>
        </w:rPr>
        <w:t xml:space="preserve">. </w:t>
      </w:r>
    </w:p>
    <w:p w14:paraId="24B90A9E" w14:textId="47C760FD" w:rsidR="005D29A5" w:rsidRPr="005D29A5" w:rsidRDefault="005D29A5" w:rsidP="00904DEB">
      <w:pPr>
        <w:jc w:val="both"/>
        <w:rPr>
          <w:b/>
          <w:lang w:val="en-GB" w:eastAsia="en-US"/>
        </w:rPr>
      </w:pPr>
      <w:r w:rsidRPr="004A6E14">
        <w:rPr>
          <w:b/>
          <w:lang w:val="en-GB" w:eastAsia="en-US"/>
        </w:rPr>
        <w:t xml:space="preserve">Proposal </w:t>
      </w:r>
      <w:r w:rsidR="0031088A">
        <w:rPr>
          <w:b/>
          <w:lang w:val="en-GB" w:eastAsia="en-US"/>
        </w:rPr>
        <w:t>11</w:t>
      </w:r>
      <w:r w:rsidRPr="004A6E14">
        <w:rPr>
          <w:b/>
          <w:lang w:val="en-GB" w:eastAsia="en-US"/>
        </w:rPr>
        <w:t xml:space="preserve">: </w:t>
      </w:r>
      <w:r>
        <w:rPr>
          <w:b/>
          <w:lang w:val="en-GB" w:eastAsia="en-US"/>
        </w:rPr>
        <w:t xml:space="preserve">RAN2 </w:t>
      </w:r>
      <w:r w:rsidR="00AD06B9">
        <w:rPr>
          <w:b/>
          <w:lang w:val="en-GB" w:eastAsia="en-US"/>
        </w:rPr>
        <w:t>assumes</w:t>
      </w:r>
      <w:r w:rsidR="006E683B">
        <w:rPr>
          <w:b/>
          <w:lang w:val="en-GB" w:eastAsia="en-US"/>
        </w:rPr>
        <w:t xml:space="preserve"> PL offset is applied to both </w:t>
      </w:r>
      <w:r w:rsidR="006E683B" w:rsidRPr="006E683B">
        <w:rPr>
          <w:b/>
          <w:lang w:val="en-GB" w:eastAsia="en-US"/>
        </w:rPr>
        <w:t>PDCCH-order CBRA and PDCCH-order CFRA</w:t>
      </w:r>
      <w:r w:rsidR="006E683B">
        <w:rPr>
          <w:b/>
          <w:lang w:val="en-GB" w:eastAsia="en-US"/>
        </w:rPr>
        <w:t xml:space="preserve"> </w:t>
      </w:r>
      <w:r w:rsidR="006E683B" w:rsidRPr="006E683B">
        <w:rPr>
          <w:b/>
          <w:lang w:val="en-GB" w:eastAsia="en-US"/>
        </w:rPr>
        <w:t>towards a UL-only TRP</w:t>
      </w:r>
      <w:r w:rsidRPr="004A6E14">
        <w:rPr>
          <w:b/>
          <w:lang w:val="en-GB" w:eastAsia="en-US"/>
        </w:rPr>
        <w:t>.</w:t>
      </w:r>
    </w:p>
    <w:p w14:paraId="612F84CC" w14:textId="71D1CB84" w:rsidR="001504DA" w:rsidRDefault="00CA578F" w:rsidP="00904DEB">
      <w:pPr>
        <w:jc w:val="both"/>
        <w:rPr>
          <w:lang w:val="en-GB" w:eastAsia="en-US"/>
        </w:rPr>
      </w:pPr>
      <w:r>
        <w:rPr>
          <w:lang w:val="en-GB" w:eastAsia="en-US"/>
        </w:rPr>
        <w:t>On the other hand, i</w:t>
      </w:r>
      <w:r w:rsidR="004A6E14" w:rsidRPr="004A6E14">
        <w:rPr>
          <w:lang w:val="en-GB" w:eastAsia="en-US"/>
        </w:rPr>
        <w:t xml:space="preserve">t is also not clear whether PL offset is needed for PRACH in UE initiated RA (e.g., for BFR, SR, etc.) or not. </w:t>
      </w:r>
      <w:r w:rsidR="00214951">
        <w:rPr>
          <w:lang w:val="en-GB" w:eastAsia="en-US"/>
        </w:rPr>
        <w:t>In our view,</w:t>
      </w:r>
      <w:r w:rsidR="001504DA">
        <w:rPr>
          <w:lang w:val="en-GB" w:eastAsia="en-US"/>
        </w:rPr>
        <w:t xml:space="preserve"> PL offset is not necessary for UE initiated RACH </w:t>
      </w:r>
      <w:r w:rsidR="001504DA" w:rsidRPr="004A6E14">
        <w:rPr>
          <w:lang w:val="en-GB" w:eastAsia="en-US"/>
        </w:rPr>
        <w:t>for BFR, SR, etc.</w:t>
      </w:r>
      <w:r w:rsidR="001504DA">
        <w:rPr>
          <w:lang w:val="en-GB" w:eastAsia="en-US"/>
        </w:rPr>
        <w:t xml:space="preserve"> since </w:t>
      </w:r>
      <w:r w:rsidR="008A167F">
        <w:rPr>
          <w:lang w:val="en-GB" w:eastAsia="en-US"/>
        </w:rPr>
        <w:t>the macro DL TRP should be able to receive the PRACH with legacy power control</w:t>
      </w:r>
      <w:r w:rsidR="00860FD9">
        <w:rPr>
          <w:lang w:val="en-GB" w:eastAsia="en-US"/>
        </w:rPr>
        <w:t xml:space="preserve">. </w:t>
      </w:r>
      <w:r w:rsidR="003E3623">
        <w:rPr>
          <w:lang w:val="en-GB" w:eastAsia="en-US"/>
        </w:rPr>
        <w:t>This is different from PDCCH-order PRACH to the UL-only TRP</w:t>
      </w:r>
      <w:r w:rsidR="009F00B3">
        <w:rPr>
          <w:lang w:val="en-GB" w:eastAsia="en-US"/>
        </w:rPr>
        <w:t xml:space="preserve"> </w:t>
      </w:r>
      <w:r w:rsidR="00E13AD9">
        <w:rPr>
          <w:lang w:val="en-GB" w:eastAsia="en-US"/>
        </w:rPr>
        <w:t>which aims to acquire</w:t>
      </w:r>
      <w:r w:rsidR="003E3623">
        <w:rPr>
          <w:lang w:val="en-GB" w:eastAsia="en-US"/>
        </w:rPr>
        <w:t xml:space="preserve"> TA. </w:t>
      </w:r>
      <w:r w:rsidR="00860FD9">
        <w:rPr>
          <w:lang w:val="en-GB" w:eastAsia="en-US"/>
        </w:rPr>
        <w:t>Thus, we propose not to consider PL offset in UE initiated RACH.</w:t>
      </w:r>
    </w:p>
    <w:p w14:paraId="4728CA27" w14:textId="3507B6A0" w:rsidR="004A6E14" w:rsidRPr="004A6E14" w:rsidRDefault="004A6E14" w:rsidP="00904DEB">
      <w:pPr>
        <w:jc w:val="both"/>
        <w:rPr>
          <w:b/>
          <w:lang w:val="en-GB" w:eastAsia="en-US"/>
        </w:rPr>
      </w:pPr>
      <w:r w:rsidRPr="004A6E14">
        <w:rPr>
          <w:b/>
          <w:lang w:val="en-GB" w:eastAsia="en-US"/>
        </w:rPr>
        <w:t xml:space="preserve">Proposal </w:t>
      </w:r>
      <w:r w:rsidR="0031088A">
        <w:rPr>
          <w:b/>
          <w:lang w:val="en-GB" w:eastAsia="en-US"/>
        </w:rPr>
        <w:t>12</w:t>
      </w:r>
      <w:r w:rsidRPr="004A6E14">
        <w:rPr>
          <w:b/>
          <w:lang w:val="en-GB" w:eastAsia="en-US"/>
        </w:rPr>
        <w:t xml:space="preserve">: </w:t>
      </w:r>
      <w:r w:rsidR="00CB685F">
        <w:rPr>
          <w:b/>
          <w:lang w:val="en-GB" w:eastAsia="en-US"/>
        </w:rPr>
        <w:t>RAN2 does not consider PL offset in UE initiated RACH</w:t>
      </w:r>
      <w:r w:rsidRPr="004A6E14">
        <w:rPr>
          <w:b/>
          <w:lang w:val="en-GB" w:eastAsia="en-US"/>
        </w:rPr>
        <w:t>.</w:t>
      </w:r>
    </w:p>
    <w:p w14:paraId="1694473C" w14:textId="77777777" w:rsidR="0033212F" w:rsidRDefault="004A6E14" w:rsidP="00904DEB">
      <w:pPr>
        <w:jc w:val="both"/>
        <w:rPr>
          <w:lang w:val="en-CA" w:eastAsia="en-US"/>
        </w:rPr>
      </w:pPr>
      <w:r w:rsidRPr="004A6E14">
        <w:rPr>
          <w:lang w:val="en-CA" w:eastAsia="en-US"/>
        </w:rPr>
        <w:t xml:space="preserve">Moreover, in the current </w:t>
      </w:r>
      <w:proofErr w:type="gramStart"/>
      <w:r w:rsidRPr="004A6E14">
        <w:rPr>
          <w:lang w:val="en-CA" w:eastAsia="en-US"/>
        </w:rPr>
        <w:t>Random Access</w:t>
      </w:r>
      <w:proofErr w:type="gramEnd"/>
      <w:r w:rsidRPr="004A6E14">
        <w:rPr>
          <w:lang w:val="en-CA" w:eastAsia="en-US"/>
        </w:rPr>
        <w:t xml:space="preserve"> procedure UE measures RSRP of DL pathloss RS and compares it with a RSRP threshold to determine RA resource selection (e.g., for NUL/SUL, 4-step/2-step, Msg1/3 repetition</w:t>
      </w:r>
      <w:r w:rsidR="00355A6D">
        <w:rPr>
          <w:lang w:val="en-CA" w:eastAsia="en-US"/>
        </w:rPr>
        <w:t xml:space="preserve">, </w:t>
      </w:r>
      <w:r w:rsidR="00355A6D" w:rsidRPr="00355A6D">
        <w:rPr>
          <w:lang w:val="en-CA" w:eastAsia="en-US"/>
        </w:rPr>
        <w:t>preamble group A</w:t>
      </w:r>
      <w:r w:rsidR="00355A6D">
        <w:rPr>
          <w:lang w:val="en-CA" w:eastAsia="en-US"/>
        </w:rPr>
        <w:t>/</w:t>
      </w:r>
      <w:r w:rsidR="00355A6D" w:rsidRPr="00355A6D">
        <w:rPr>
          <w:lang w:val="en-CA" w:eastAsia="en-US"/>
        </w:rPr>
        <w:t>B</w:t>
      </w:r>
      <w:r w:rsidRPr="004A6E14">
        <w:rPr>
          <w:lang w:val="en-CA" w:eastAsia="en-US"/>
        </w:rPr>
        <w:t>)</w:t>
      </w:r>
      <w:r w:rsidR="00C1762E">
        <w:rPr>
          <w:lang w:val="en-CA" w:eastAsia="en-US"/>
        </w:rPr>
        <w:t xml:space="preserve"> for UL coverage </w:t>
      </w:r>
      <w:r w:rsidR="00BA0A8A">
        <w:rPr>
          <w:lang w:val="en-CA" w:eastAsia="en-US"/>
        </w:rPr>
        <w:t>consideration</w:t>
      </w:r>
      <w:r w:rsidRPr="004A6E14">
        <w:rPr>
          <w:lang w:val="en-CA" w:eastAsia="en-US"/>
        </w:rPr>
        <w:t xml:space="preserve">. </w:t>
      </w:r>
    </w:p>
    <w:p w14:paraId="4913F049" w14:textId="61E0D143" w:rsidR="004E08A7" w:rsidRDefault="00C75AB0" w:rsidP="00904DEB">
      <w:pPr>
        <w:jc w:val="both"/>
        <w:rPr>
          <w:lang w:val="en-CA" w:eastAsia="en-US"/>
        </w:rPr>
      </w:pPr>
      <w:r>
        <w:rPr>
          <w:lang w:val="en-CA" w:eastAsia="en-US"/>
        </w:rPr>
        <w:t>As specified in TS 38.213</w:t>
      </w:r>
      <w:r w:rsidR="004B6D0D" w:rsidRPr="004B6D0D">
        <w:rPr>
          <w:lang w:eastAsia="en-US"/>
        </w:rPr>
        <w:t xml:space="preserve"> </w:t>
      </w:r>
      <w:r w:rsidR="004B6D0D">
        <w:rPr>
          <w:lang w:eastAsia="en-US"/>
        </w:rPr>
        <w:t>clause 7</w:t>
      </w:r>
      <w:r>
        <w:rPr>
          <w:lang w:val="en-CA" w:eastAsia="en-US"/>
        </w:rPr>
        <w:t xml:space="preserve">, the pathloss in the above formula is </w:t>
      </w:r>
      <w:r w:rsidR="00494A94">
        <w:rPr>
          <w:lang w:val="en-CA" w:eastAsia="en-US"/>
        </w:rPr>
        <w:t xml:space="preserve">calculated as </w:t>
      </w:r>
      <w:r>
        <w:rPr>
          <w:lang w:val="en-CA" w:eastAsia="en-US"/>
        </w:rPr>
        <w:t xml:space="preserve">the difference between the reference signal power and the </w:t>
      </w:r>
      <w:r w:rsidR="00592AB2">
        <w:rPr>
          <w:lang w:val="en-CA" w:eastAsia="en-US"/>
        </w:rPr>
        <w:t>filtered</w:t>
      </w:r>
      <w:r>
        <w:rPr>
          <w:lang w:val="en-CA" w:eastAsia="en-US"/>
        </w:rPr>
        <w:t xml:space="preserve"> RSRP.</w:t>
      </w:r>
    </w:p>
    <w:bookmarkStart w:id="5" w:name="_Hlk189235159"/>
    <w:p w14:paraId="7FD9BFF6" w14:textId="5FA64E21" w:rsidR="000D7FD0" w:rsidRDefault="00B9364E" w:rsidP="00D54D46">
      <w:pPr>
        <w:ind w:left="568"/>
        <w:jc w:val="center"/>
        <w:rPr>
          <w:rFonts w:ascii="Times New Roman" w:hAnsi="Times New Roman" w:cs="Times New Roman"/>
          <w:szCs w:val="20"/>
          <w:lang w:val="en-GB" w:eastAsia="en-US"/>
        </w:rPr>
      </w:pP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PL</m:t>
            </m:r>
          </m:e>
          <m:sub>
            <m:r>
              <w:rPr>
                <w:rFonts w:ascii="Cambria Math" w:eastAsia="SimSun" w:hAnsi="Cambria Math" w:cs="Times New Roman"/>
                <w:szCs w:val="20"/>
                <w:lang w:val="en-GB" w:eastAsia="en-US"/>
              </w:rPr>
              <m:t>b,f,c</m:t>
            </m:r>
          </m:sub>
        </m:sSub>
        <m:r>
          <w:rPr>
            <w:rFonts w:ascii="Cambria Math" w:eastAsia="SimSun" w:hAnsi="Cambria Math" w:cs="Times New Roman"/>
            <w:szCs w:val="20"/>
            <w:lang w:val="en-GB" w:eastAsia="en-US"/>
          </w:rPr>
          <m:t>(</m:t>
        </m:r>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q</m:t>
            </m:r>
          </m:e>
          <m:sub>
            <m:r>
              <w:rPr>
                <w:rFonts w:ascii="Cambria Math" w:eastAsia="SimSun" w:hAnsi="Cambria Math" w:cs="Times New Roman"/>
                <w:szCs w:val="20"/>
                <w:lang w:val="en-GB" w:eastAsia="en-US"/>
              </w:rPr>
              <m:t>d</m:t>
            </m:r>
          </m:sub>
        </m:sSub>
        <m:r>
          <w:rPr>
            <w:rFonts w:ascii="Cambria Math" w:eastAsia="SimSun" w:hAnsi="Cambria Math" w:cs="Times New Roman"/>
            <w:szCs w:val="20"/>
            <w:lang w:val="en-GB" w:eastAsia="en-US"/>
          </w:rPr>
          <m:t>)</m:t>
        </m:r>
      </m:oMath>
      <w:r w:rsidR="000D7FD0" w:rsidRPr="000D7FD0" w:rsidDel="00CA49BF">
        <w:rPr>
          <w:rFonts w:ascii="Times New Roman" w:eastAsia="SimSun" w:hAnsi="Times New Roman" w:cs="Times New Roman"/>
          <w:position w:val="-12"/>
          <w:szCs w:val="20"/>
          <w:lang w:val="en-GB" w:eastAsia="en-US"/>
        </w:rPr>
        <w:t xml:space="preserve"> </w:t>
      </w:r>
      <w:r w:rsidR="000D7FD0" w:rsidRPr="000D7FD0">
        <w:rPr>
          <w:rFonts w:ascii="Times New Roman" w:hAnsi="Times New Roman" w:cs="Times New Roman"/>
          <w:szCs w:val="20"/>
          <w:lang w:val="en-GB" w:eastAsia="en-US"/>
        </w:rPr>
        <w:t xml:space="preserve">= </w:t>
      </w:r>
      <w:proofErr w:type="spellStart"/>
      <w:r w:rsidR="000D7FD0" w:rsidRPr="000D7FD0">
        <w:rPr>
          <w:rFonts w:ascii="Times New Roman" w:hAnsi="Times New Roman" w:cs="Times New Roman"/>
          <w:i/>
          <w:szCs w:val="20"/>
          <w:lang w:val="en-GB" w:eastAsia="en-US"/>
        </w:rPr>
        <w:t>referenceSignalPower</w:t>
      </w:r>
      <w:proofErr w:type="spellEnd"/>
      <w:r w:rsidR="000D7FD0" w:rsidRPr="000D7FD0">
        <w:rPr>
          <w:rFonts w:ascii="Times New Roman" w:hAnsi="Times New Roman" w:cs="Times New Roman"/>
          <w:szCs w:val="20"/>
          <w:lang w:val="en-GB" w:eastAsia="en-US"/>
        </w:rPr>
        <w:t xml:space="preserve"> – higher layer filtered RSRP</w:t>
      </w:r>
      <w:bookmarkEnd w:id="5"/>
      <w:r w:rsidR="000D7FD0">
        <w:rPr>
          <w:rFonts w:ascii="Times New Roman" w:hAnsi="Times New Roman" w:cs="Times New Roman"/>
          <w:szCs w:val="20"/>
          <w:lang w:val="en-GB" w:eastAsia="en-US"/>
        </w:rPr>
        <w:t>,</w:t>
      </w:r>
    </w:p>
    <w:p w14:paraId="3D4B018E" w14:textId="63F9C3CF" w:rsidR="000D7FD0" w:rsidRPr="000D7FD0" w:rsidRDefault="000D7FD0" w:rsidP="000D7FD0">
      <w:pPr>
        <w:ind w:left="568"/>
        <w:rPr>
          <w:rFonts w:ascii="Times New Roman" w:hAnsi="Times New Roman" w:cs="Times New Roman"/>
          <w:szCs w:val="20"/>
          <w:lang w:val="x-none" w:eastAsia="en-US"/>
        </w:rPr>
      </w:pPr>
      <w:r w:rsidRPr="000D7FD0">
        <w:rPr>
          <w:rFonts w:ascii="Times New Roman" w:hAnsi="Times New Roman" w:cs="Times New Roman"/>
          <w:szCs w:val="20"/>
          <w:lang w:val="x-none" w:eastAsia="en-US"/>
        </w:rPr>
        <w:t xml:space="preserve">where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is provided by higher layers and RSRP is defined in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7</w:t>
      </w:r>
      <w:r w:rsidRPr="000D7FD0">
        <w:rPr>
          <w:rFonts w:ascii="Times New Roman" w:eastAsia="SimSun" w:hAnsi="Times New Roman" w:cs="Times New Roman"/>
          <w:szCs w:val="20"/>
          <w:lang w:val="x-none" w:eastAsia="en-US"/>
        </w:rPr>
        <w:t>, TS 38.21</w:t>
      </w:r>
      <w:r w:rsidRPr="000D7FD0">
        <w:rPr>
          <w:rFonts w:ascii="Times New Roman" w:eastAsia="SimSun" w:hAnsi="Times New Roman" w:cs="Times New Roman"/>
          <w:szCs w:val="20"/>
          <w:lang w:eastAsia="en-US"/>
        </w:rPr>
        <w:t>5</w:t>
      </w:r>
      <w:r w:rsidRPr="000D7FD0">
        <w:rPr>
          <w:rFonts w:ascii="Times New Roman" w:eastAsia="SimSun" w:hAnsi="Times New Roman" w:cs="Times New Roman"/>
          <w:szCs w:val="20"/>
          <w:lang w:val="x-none" w:eastAsia="en-US"/>
        </w:rPr>
        <w:t>]</w:t>
      </w:r>
      <w:r w:rsidRPr="000D7FD0">
        <w:rPr>
          <w:rFonts w:ascii="Times New Roman" w:hAnsi="Times New Roman" w:cs="Times New Roman"/>
          <w:szCs w:val="20"/>
          <w:lang w:val="x-none" w:eastAsia="en-US"/>
        </w:rPr>
        <w:t xml:space="preserve"> for the reference serving cell and the higher layer filter configuration</w:t>
      </w:r>
      <w:r w:rsidRPr="000D7FD0">
        <w:rPr>
          <w:rFonts w:ascii="Times New Roman" w:hAnsi="Times New Roman" w:cs="Times New Roman"/>
          <w:szCs w:val="20"/>
          <w:lang w:eastAsia="en-US"/>
        </w:rPr>
        <w:t xml:space="preserve"> </w:t>
      </w:r>
      <w:r w:rsidRPr="000D7FD0">
        <w:rPr>
          <w:rFonts w:ascii="Times New Roman" w:eastAsia="SimSun" w:hAnsi="Times New Roman" w:cs="Times New Roman"/>
          <w:szCs w:val="20"/>
          <w:lang w:val="x-none" w:eastAsia="en-US"/>
        </w:rPr>
        <w:t xml:space="preserve">provided by </w:t>
      </w:r>
      <w:proofErr w:type="spellStart"/>
      <w:r w:rsidRPr="000D7FD0">
        <w:rPr>
          <w:rFonts w:ascii="Times New Roman" w:eastAsia="SimSun" w:hAnsi="Times New Roman" w:cs="Times New Roman"/>
          <w:i/>
          <w:szCs w:val="20"/>
          <w:lang w:val="x-none" w:eastAsia="en-US"/>
        </w:rPr>
        <w:t>QuantityConfig</w:t>
      </w:r>
      <w:proofErr w:type="spellEnd"/>
      <w:r w:rsidRPr="000D7FD0">
        <w:rPr>
          <w:rFonts w:ascii="Times New Roman" w:hAnsi="Times New Roman" w:cs="Times New Roman"/>
          <w:szCs w:val="20"/>
          <w:lang w:val="x-none" w:eastAsia="en-US"/>
        </w:rPr>
        <w:t xml:space="preserve"> is defined in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12</w:t>
      </w:r>
      <w:r w:rsidRPr="000D7FD0">
        <w:rPr>
          <w:rFonts w:ascii="Times New Roman" w:eastAsia="SimSun" w:hAnsi="Times New Roman" w:cs="Times New Roman"/>
          <w:szCs w:val="20"/>
          <w:lang w:val="x-none" w:eastAsia="en-US"/>
        </w:rPr>
        <w:t>, TS 38.</w:t>
      </w:r>
      <w:r w:rsidRPr="000D7FD0">
        <w:rPr>
          <w:rFonts w:ascii="Times New Roman" w:eastAsia="SimSun" w:hAnsi="Times New Roman" w:cs="Times New Roman"/>
          <w:szCs w:val="20"/>
          <w:lang w:eastAsia="en-US"/>
        </w:rPr>
        <w:t>331</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 xml:space="preserve"> </w:t>
      </w:r>
      <w:r w:rsidRPr="000D7FD0">
        <w:rPr>
          <w:rFonts w:ascii="Times New Roman" w:hAnsi="Times New Roman" w:cs="Times New Roman"/>
          <w:szCs w:val="20"/>
          <w:lang w:val="x-none" w:eastAsia="en-US"/>
        </w:rPr>
        <w:t>for the reference serving cell</w:t>
      </w:r>
    </w:p>
    <w:p w14:paraId="01878818" w14:textId="77777777" w:rsidR="000D7FD0" w:rsidRPr="000D7FD0" w:rsidRDefault="000D7FD0" w:rsidP="000D7FD0">
      <w:pPr>
        <w:ind w:left="568"/>
        <w:rPr>
          <w:rFonts w:ascii="Times New Roman" w:eastAsia="SimSun" w:hAnsi="Times New Roman" w:cs="Times New Roman"/>
          <w:szCs w:val="20"/>
          <w:lang w:eastAsia="zh-CN"/>
        </w:rPr>
      </w:pPr>
      <w:r w:rsidRPr="000D7FD0">
        <w:rPr>
          <w:rFonts w:ascii="Times New Roman" w:hAnsi="Times New Roman" w:cs="Times New Roman"/>
          <w:szCs w:val="20"/>
          <w:lang w:eastAsia="en-US"/>
        </w:rPr>
        <w:lastRenderedPageBreak/>
        <w:t>If the UE is not configured periodic CSI-RS reception</w:t>
      </w:r>
      <w:r w:rsidRPr="000D7FD0">
        <w:rPr>
          <w:rFonts w:ascii="Times New Roman" w:eastAsia="SimSun" w:hAnsi="Times New Roman" w:cs="Times New Roman"/>
          <w:szCs w:val="20"/>
          <w:lang w:eastAsia="en-US"/>
        </w:rPr>
        <w:t xml:space="preserv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w:t>
      </w:r>
      <w:r w:rsidRPr="000D7FD0">
        <w:rPr>
          <w:rFonts w:ascii="Times New Roman" w:hAnsi="Times New Roman" w:cs="Times New Roman"/>
          <w:szCs w:val="20"/>
          <w:lang w:eastAsia="en-US"/>
        </w:rPr>
        <w:t xml:space="preserve">is provided by </w:t>
      </w:r>
      <w:r w:rsidRPr="000D7FD0">
        <w:rPr>
          <w:rFonts w:ascii="Times New Roman" w:eastAsia="SimSun" w:hAnsi="Times New Roman" w:cs="Times New Roman"/>
          <w:i/>
          <w:szCs w:val="20"/>
          <w:lang w:val="x-none" w:eastAsia="en-US"/>
        </w:rPr>
        <w:t>ss-PBCH-</w:t>
      </w:r>
      <w:proofErr w:type="spellStart"/>
      <w:r w:rsidRPr="000D7FD0">
        <w:rPr>
          <w:rFonts w:ascii="Times New Roman" w:eastAsia="SimSun" w:hAnsi="Times New Roman" w:cs="Times New Roman"/>
          <w:i/>
          <w:szCs w:val="20"/>
          <w:lang w:val="x-none" w:eastAsia="en-US"/>
        </w:rPr>
        <w:t>BlockPower</w:t>
      </w:r>
      <w:proofErr w:type="spellEnd"/>
      <w:r w:rsidRPr="000D7FD0">
        <w:rPr>
          <w:rFonts w:ascii="Times New Roman" w:eastAsia="SimSun" w:hAnsi="Times New Roman" w:cs="Times New Roman"/>
          <w:szCs w:val="20"/>
          <w:lang w:eastAsia="en-US"/>
        </w:rPr>
        <w:t xml:space="preserve">. </w:t>
      </w:r>
      <w:r w:rsidRPr="000D7FD0">
        <w:rPr>
          <w:rFonts w:ascii="Times New Roman" w:hAnsi="Times New Roman" w:cs="Times New Roman"/>
          <w:szCs w:val="20"/>
          <w:lang w:eastAsia="en-US"/>
        </w:rPr>
        <w:t>If the UE is configured periodic CSI-RS reception</w:t>
      </w:r>
      <w:r w:rsidRPr="000D7FD0">
        <w:rPr>
          <w:rFonts w:ascii="Times New Roman" w:eastAsia="SimSun" w:hAnsi="Times New Roman" w:cs="Times New Roman"/>
          <w:szCs w:val="20"/>
          <w:lang w:eastAsia="en-US"/>
        </w:rPr>
        <w:t xml:space="preserv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w:t>
      </w:r>
      <w:r w:rsidRPr="000D7FD0">
        <w:rPr>
          <w:rFonts w:ascii="Times New Roman" w:hAnsi="Times New Roman" w:cs="Times New Roman"/>
          <w:szCs w:val="20"/>
          <w:lang w:eastAsia="en-US"/>
        </w:rPr>
        <w:t xml:space="preserve">is provided either by </w:t>
      </w:r>
      <w:r w:rsidRPr="000D7FD0">
        <w:rPr>
          <w:rFonts w:ascii="Times New Roman" w:eastAsia="SimSun" w:hAnsi="Times New Roman" w:cs="Times New Roman"/>
          <w:i/>
          <w:szCs w:val="20"/>
          <w:lang w:val="x-none" w:eastAsia="en-US"/>
        </w:rPr>
        <w:t>ss-PBCH-</w:t>
      </w:r>
      <w:proofErr w:type="spellStart"/>
      <w:r w:rsidRPr="000D7FD0">
        <w:rPr>
          <w:rFonts w:ascii="Times New Roman" w:eastAsia="SimSun" w:hAnsi="Times New Roman" w:cs="Times New Roman"/>
          <w:i/>
          <w:szCs w:val="20"/>
          <w:lang w:val="x-none" w:eastAsia="en-US"/>
        </w:rPr>
        <w:t>BlockPower</w:t>
      </w:r>
      <w:proofErr w:type="spellEnd"/>
      <w:r w:rsidRPr="000D7FD0">
        <w:rPr>
          <w:rFonts w:ascii="Times New Roman" w:hAnsi="Times New Roman" w:cs="Times New Roman"/>
          <w:szCs w:val="20"/>
          <w:lang w:eastAsia="en-US"/>
        </w:rPr>
        <w:t xml:space="preserve"> </w:t>
      </w:r>
      <w:r w:rsidRPr="000D7FD0">
        <w:rPr>
          <w:rFonts w:ascii="Times New Roman" w:eastAsia="SimSun" w:hAnsi="Times New Roman" w:cs="Times New Roman"/>
          <w:szCs w:val="20"/>
          <w:lang w:eastAsia="en-US"/>
        </w:rPr>
        <w:t xml:space="preserve">or by </w:t>
      </w:r>
      <w:proofErr w:type="spellStart"/>
      <w:r w:rsidRPr="000D7FD0">
        <w:rPr>
          <w:rFonts w:ascii="Times New Roman" w:eastAsia="SimSun" w:hAnsi="Times New Roman" w:cs="Times New Roman"/>
          <w:i/>
          <w:szCs w:val="20"/>
          <w:lang w:val="x-none" w:eastAsia="en-US"/>
        </w:rPr>
        <w:t>powerControlOffsetSS</w:t>
      </w:r>
      <w:proofErr w:type="spellEnd"/>
      <w:r w:rsidRPr="000D7FD0">
        <w:rPr>
          <w:rFonts w:ascii="Times New Roman" w:eastAsia="SimSun" w:hAnsi="Times New Roman" w:cs="Times New Roman"/>
          <w:szCs w:val="20"/>
          <w:lang w:eastAsia="en-US"/>
        </w:rPr>
        <w:t xml:space="preserve"> providing an offset of the CSI-RS transmission power relative to the SS/PBCH block transmission power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6</w:t>
      </w:r>
      <w:r w:rsidRPr="000D7FD0">
        <w:rPr>
          <w:rFonts w:ascii="Times New Roman" w:eastAsia="SimSun" w:hAnsi="Times New Roman" w:cs="Times New Roman"/>
          <w:szCs w:val="20"/>
          <w:lang w:val="x-none" w:eastAsia="en-US"/>
        </w:rPr>
        <w:t>, TS 38.</w:t>
      </w:r>
      <w:r w:rsidRPr="000D7FD0">
        <w:rPr>
          <w:rFonts w:ascii="Times New Roman" w:eastAsia="SimSun" w:hAnsi="Times New Roman" w:cs="Times New Roman"/>
          <w:szCs w:val="20"/>
          <w:lang w:eastAsia="en-US"/>
        </w:rPr>
        <w:t>214</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 xml:space="preserve">. If </w:t>
      </w:r>
      <w:proofErr w:type="spellStart"/>
      <w:r w:rsidRPr="000D7FD0">
        <w:rPr>
          <w:rFonts w:ascii="Times New Roman" w:eastAsia="SimSun" w:hAnsi="Times New Roman" w:cs="Times New Roman"/>
          <w:i/>
          <w:szCs w:val="20"/>
          <w:lang w:val="x-none" w:eastAsia="en-US"/>
        </w:rPr>
        <w:t>powerControlOffsetSS</w:t>
      </w:r>
      <w:proofErr w:type="spellEnd"/>
      <w:r w:rsidRPr="000D7FD0">
        <w:rPr>
          <w:rFonts w:ascii="Times New Roman" w:eastAsia="SimSun" w:hAnsi="Times New Roman" w:cs="Times New Roman"/>
          <w:szCs w:val="20"/>
          <w:lang w:eastAsia="en-US"/>
        </w:rPr>
        <w:t xml:space="preserve"> is not provided to the UE, the UE assumes an offset of 0 </w:t>
      </w:r>
      <w:proofErr w:type="spellStart"/>
      <w:r w:rsidRPr="000D7FD0">
        <w:rPr>
          <w:rFonts w:ascii="Times New Roman" w:eastAsia="SimSun" w:hAnsi="Times New Roman" w:cs="Times New Roman"/>
          <w:szCs w:val="20"/>
          <w:lang w:eastAsia="en-US"/>
        </w:rPr>
        <w:t>dB.</w:t>
      </w:r>
      <w:proofErr w:type="spellEnd"/>
    </w:p>
    <w:p w14:paraId="45D0C3C6" w14:textId="190BA6BB" w:rsidR="00145CED" w:rsidRDefault="00724630" w:rsidP="00145CED">
      <w:pPr>
        <w:jc w:val="both"/>
        <w:rPr>
          <w:lang w:val="en-CA" w:eastAsia="en-US"/>
        </w:rPr>
      </w:pPr>
      <w:r>
        <w:rPr>
          <w:lang w:val="en-CA" w:eastAsia="en-US"/>
        </w:rPr>
        <w:t>In legacy operation</w:t>
      </w:r>
      <w:r w:rsidRPr="004A6E14">
        <w:rPr>
          <w:lang w:val="en-CA" w:eastAsia="en-US"/>
        </w:rPr>
        <w:t xml:space="preserve">, UE measures RSRP </w:t>
      </w:r>
      <w:r w:rsidR="009953EA" w:rsidRPr="004A6E14">
        <w:rPr>
          <w:lang w:val="en-CA" w:eastAsia="en-US"/>
        </w:rPr>
        <w:t xml:space="preserve">from a DL TRP </w:t>
      </w:r>
      <w:r w:rsidRPr="004A6E14">
        <w:rPr>
          <w:lang w:val="en-CA" w:eastAsia="en-US"/>
        </w:rPr>
        <w:t>and transmits PRACH to the same TRP.</w:t>
      </w:r>
      <w:r>
        <w:rPr>
          <w:lang w:val="en-CA" w:eastAsia="en-US"/>
        </w:rPr>
        <w:t xml:space="preserve"> </w:t>
      </w:r>
      <w:r w:rsidRPr="004A6E14">
        <w:rPr>
          <w:lang w:val="en-CA" w:eastAsia="en-US"/>
        </w:rPr>
        <w:t>However, in asymmetric DL/UL scenario, UE measure</w:t>
      </w:r>
      <w:r>
        <w:rPr>
          <w:lang w:val="en-CA" w:eastAsia="en-US"/>
        </w:rPr>
        <w:t>s</w:t>
      </w:r>
      <w:r w:rsidRPr="004A6E14">
        <w:rPr>
          <w:lang w:val="en-CA" w:eastAsia="en-US"/>
        </w:rPr>
        <w:t xml:space="preserve"> RSRP from a DL TRP and transmits PRACH to a UL-only TRP</w:t>
      </w:r>
      <w:r>
        <w:rPr>
          <w:lang w:val="en-CA" w:eastAsia="en-US"/>
        </w:rPr>
        <w:t xml:space="preserve">. </w:t>
      </w:r>
      <w:r w:rsidR="00C31C4D">
        <w:t>W</w:t>
      </w:r>
      <w:r w:rsidR="009D05B0">
        <w:t>hen transmitting to UL-only TRP instead of to DL TRP,</w:t>
      </w:r>
      <w:r w:rsidR="009D05B0">
        <w:rPr>
          <w:lang w:val="en-CA" w:eastAsia="en-US"/>
        </w:rPr>
        <w:t xml:space="preserve"> </w:t>
      </w:r>
      <w:r w:rsidR="00C31C4D">
        <w:t>a path different from DL RS is taken</w:t>
      </w:r>
      <w:r w:rsidR="007E166F">
        <w:t xml:space="preserve">. </w:t>
      </w:r>
      <w:proofErr w:type="gramStart"/>
      <w:r w:rsidR="007E166F">
        <w:t>C</w:t>
      </w:r>
      <w:proofErr w:type="spellStart"/>
      <w:r w:rsidR="009D05B0">
        <w:rPr>
          <w:lang w:val="en-CA" w:eastAsia="en-US"/>
        </w:rPr>
        <w:t>onsequently</w:t>
      </w:r>
      <w:proofErr w:type="spellEnd"/>
      <w:proofErr w:type="gramEnd"/>
      <w:r w:rsidR="009D05B0">
        <w:rPr>
          <w:lang w:val="en-CA" w:eastAsia="en-US"/>
        </w:rPr>
        <w:t xml:space="preserve"> the pathloss changes</w:t>
      </w:r>
      <w:r w:rsidR="00C31C4D">
        <w:rPr>
          <w:lang w:val="en-CA" w:eastAsia="en-US"/>
        </w:rPr>
        <w:t xml:space="preserve"> by an offset</w:t>
      </w:r>
      <w:r w:rsidR="0051154F">
        <w:rPr>
          <w:lang w:val="en-CA" w:eastAsia="en-US"/>
        </w:rPr>
        <w:t>, and the pathloss change</w:t>
      </w:r>
      <w:r w:rsidR="009D05B0">
        <w:rPr>
          <w:lang w:val="en-CA" w:eastAsia="en-US"/>
        </w:rPr>
        <w:t xml:space="preserve"> leads to </w:t>
      </w:r>
      <w:r w:rsidR="00AD7E40">
        <w:rPr>
          <w:lang w:val="en-CA" w:eastAsia="en-US"/>
        </w:rPr>
        <w:t>a</w:t>
      </w:r>
      <w:r w:rsidR="009D05B0">
        <w:rPr>
          <w:lang w:val="en-CA" w:eastAsia="en-US"/>
        </w:rPr>
        <w:t xml:space="preserve"> change </w:t>
      </w:r>
      <w:r w:rsidR="002F3459">
        <w:rPr>
          <w:lang w:val="en-CA" w:eastAsia="en-US"/>
        </w:rPr>
        <w:t>in</w:t>
      </w:r>
      <w:r w:rsidR="002507F5">
        <w:rPr>
          <w:lang w:val="en-CA" w:eastAsia="en-US"/>
        </w:rPr>
        <w:t xml:space="preserve"> the</w:t>
      </w:r>
      <w:r w:rsidR="00AD7E40">
        <w:rPr>
          <w:lang w:val="en-CA" w:eastAsia="en-US"/>
        </w:rPr>
        <w:t xml:space="preserve"> </w:t>
      </w:r>
      <w:r w:rsidR="009D05B0">
        <w:rPr>
          <w:lang w:val="en-CA" w:eastAsia="en-US"/>
        </w:rPr>
        <w:t>measured RSRP</w:t>
      </w:r>
      <w:r w:rsidR="00E328EC">
        <w:rPr>
          <w:lang w:val="en-CA" w:eastAsia="en-US"/>
        </w:rPr>
        <w:t xml:space="preserve"> </w:t>
      </w:r>
      <w:r w:rsidR="00DC7E96">
        <w:rPr>
          <w:lang w:val="en-CA" w:eastAsia="en-US"/>
        </w:rPr>
        <w:t>since the reference signal power from the DL TRP is not changed.</w:t>
      </w:r>
    </w:p>
    <w:p w14:paraId="6FAC9EC8" w14:textId="33AF4AE3" w:rsidR="00CC18C1" w:rsidRDefault="007E166F" w:rsidP="00145CED">
      <w:pPr>
        <w:ind w:left="568"/>
        <w:rPr>
          <w:rFonts w:ascii="Times New Roman" w:hAnsi="Times New Roman" w:cs="Times New Roman"/>
          <w:color w:val="FF0000"/>
          <w:szCs w:val="20"/>
          <w:lang w:val="en-GB" w:eastAsia="en-US"/>
        </w:rPr>
      </w:pP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PL</m:t>
            </m:r>
          </m:e>
          <m:sub>
            <m:r>
              <w:rPr>
                <w:rFonts w:ascii="Cambria Math" w:eastAsia="SimSun" w:hAnsi="Cambria Math" w:cs="Times New Roman"/>
                <w:szCs w:val="20"/>
                <w:lang w:val="en-GB" w:eastAsia="en-US"/>
              </w:rPr>
              <m:t>b,f,c</m:t>
            </m:r>
          </m:sub>
        </m:sSub>
        <m:r>
          <w:rPr>
            <w:rFonts w:ascii="Cambria Math" w:eastAsia="SimSun" w:hAnsi="Cambria Math" w:cs="Times New Roman"/>
            <w:szCs w:val="20"/>
            <w:lang w:val="en-GB" w:eastAsia="en-US"/>
          </w:rPr>
          <m:t>(</m:t>
        </m:r>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q</m:t>
            </m:r>
          </m:e>
          <m:sub>
            <m:r>
              <w:rPr>
                <w:rFonts w:ascii="Cambria Math" w:eastAsia="SimSun" w:hAnsi="Cambria Math" w:cs="Times New Roman"/>
                <w:szCs w:val="20"/>
                <w:lang w:val="en-GB" w:eastAsia="en-US"/>
              </w:rPr>
              <m:t>d</m:t>
            </m:r>
          </m:sub>
        </m:sSub>
        <m:r>
          <w:rPr>
            <w:rFonts w:ascii="Cambria Math" w:eastAsia="SimSun" w:hAnsi="Cambria Math" w:cs="Times New Roman"/>
            <w:szCs w:val="20"/>
            <w:lang w:val="en-GB" w:eastAsia="en-US"/>
          </w:rPr>
          <m:t>)</m:t>
        </m:r>
      </m:oMath>
      <w:r w:rsidRPr="000D7FD0" w:rsidDel="00CA49BF">
        <w:rPr>
          <w:rFonts w:ascii="Times New Roman" w:eastAsia="SimSun" w:hAnsi="Times New Roman" w:cs="Times New Roman"/>
          <w:position w:val="-12"/>
          <w:szCs w:val="20"/>
          <w:lang w:val="en-GB" w:eastAsia="en-US"/>
        </w:rPr>
        <w:t xml:space="preserve"> </w:t>
      </w:r>
      <w:r w:rsidR="00145CED" w:rsidRPr="00145CED">
        <w:rPr>
          <w:rFonts w:ascii="Times New Roman" w:hAnsi="Times New Roman" w:cs="Times New Roman"/>
          <w:color w:val="FF0000"/>
          <w:szCs w:val="20"/>
          <w:lang w:val="en-GB" w:eastAsia="en-US"/>
        </w:rPr>
        <w:t xml:space="preserve">+ </w:t>
      </w:r>
      <w:proofErr w:type="spellStart"/>
      <w:r w:rsidR="00145CED" w:rsidRPr="00145CED">
        <w:rPr>
          <w:rFonts w:ascii="Times New Roman" w:hAnsi="Times New Roman" w:cs="Times New Roman"/>
          <w:color w:val="FF0000"/>
          <w:szCs w:val="20"/>
          <w:lang w:val="en-GB" w:eastAsia="en-US"/>
        </w:rPr>
        <w:t>PLoffset</w:t>
      </w:r>
      <w:proofErr w:type="spellEnd"/>
      <w:r w:rsidR="00145CED" w:rsidRPr="00145CED">
        <w:rPr>
          <w:rFonts w:ascii="Times New Roman" w:hAnsi="Times New Roman" w:cs="Times New Roman"/>
          <w:color w:val="FF0000"/>
          <w:szCs w:val="20"/>
          <w:lang w:val="en-GB" w:eastAsia="en-US"/>
        </w:rPr>
        <w:t xml:space="preserve"> </w:t>
      </w:r>
      <w:r w:rsidR="00145CED" w:rsidRPr="00145CED">
        <w:rPr>
          <w:rFonts w:ascii="Times New Roman" w:hAnsi="Times New Roman" w:cs="Times New Roman"/>
          <w:szCs w:val="20"/>
          <w:lang w:val="en-GB" w:eastAsia="en-US"/>
        </w:rPr>
        <w:t>=</w:t>
      </w:r>
      <w:r w:rsidR="00CC18C1" w:rsidRPr="00CC18C1">
        <w:rPr>
          <w:rFonts w:ascii="Times New Roman" w:hAnsi="Times New Roman" w:cs="Times New Roman"/>
          <w:i/>
          <w:szCs w:val="20"/>
          <w:lang w:val="en-GB" w:eastAsia="en-US"/>
        </w:rPr>
        <w:t xml:space="preserve"> </w:t>
      </w:r>
      <w:proofErr w:type="spellStart"/>
      <w:r w:rsidR="00CC18C1" w:rsidRPr="000D7FD0">
        <w:rPr>
          <w:rFonts w:ascii="Times New Roman" w:hAnsi="Times New Roman" w:cs="Times New Roman"/>
          <w:i/>
          <w:szCs w:val="20"/>
          <w:lang w:val="en-GB" w:eastAsia="en-US"/>
        </w:rPr>
        <w:t>referenceSignalPower</w:t>
      </w:r>
      <w:proofErr w:type="spellEnd"/>
      <w:r w:rsidR="00CC18C1" w:rsidRPr="000D7FD0">
        <w:rPr>
          <w:rFonts w:ascii="Times New Roman" w:hAnsi="Times New Roman" w:cs="Times New Roman"/>
          <w:szCs w:val="20"/>
          <w:lang w:val="en-GB" w:eastAsia="en-US"/>
        </w:rPr>
        <w:t xml:space="preserve"> – higher layer filtered RSRP</w:t>
      </w:r>
      <w:r w:rsidR="00145CED" w:rsidRPr="00145CED">
        <w:rPr>
          <w:rFonts w:ascii="Times New Roman" w:hAnsi="Times New Roman" w:cs="Times New Roman"/>
          <w:szCs w:val="20"/>
          <w:lang w:val="en-GB" w:eastAsia="en-US"/>
        </w:rPr>
        <w:t xml:space="preserve"> </w:t>
      </w:r>
      <w:r w:rsidR="00CC18C1" w:rsidRPr="00145CED">
        <w:rPr>
          <w:rFonts w:ascii="Times New Roman" w:hAnsi="Times New Roman" w:cs="Times New Roman"/>
          <w:color w:val="FF0000"/>
          <w:szCs w:val="20"/>
          <w:lang w:val="en-GB" w:eastAsia="en-US"/>
        </w:rPr>
        <w:t xml:space="preserve">+ </w:t>
      </w:r>
      <w:proofErr w:type="spellStart"/>
      <w:r w:rsidR="00CC18C1" w:rsidRPr="00145CED">
        <w:rPr>
          <w:rFonts w:ascii="Times New Roman" w:hAnsi="Times New Roman" w:cs="Times New Roman"/>
          <w:color w:val="FF0000"/>
          <w:szCs w:val="20"/>
          <w:lang w:val="en-GB" w:eastAsia="en-US"/>
        </w:rPr>
        <w:t>PLoffset</w:t>
      </w:r>
      <w:proofErr w:type="spellEnd"/>
      <w:r w:rsidR="00CC18C1" w:rsidRPr="00145CED">
        <w:rPr>
          <w:rFonts w:ascii="Times New Roman" w:hAnsi="Times New Roman" w:cs="Times New Roman"/>
          <w:color w:val="FF0000"/>
          <w:szCs w:val="20"/>
          <w:lang w:val="en-GB" w:eastAsia="en-US"/>
        </w:rPr>
        <w:t xml:space="preserve"> </w:t>
      </w:r>
    </w:p>
    <w:p w14:paraId="393D4C17" w14:textId="52016C2C" w:rsidR="00145CED" w:rsidRDefault="00CC18C1" w:rsidP="00CC18C1">
      <w:pPr>
        <w:ind w:left="1988" w:firstLine="284"/>
        <w:rPr>
          <w:rFonts w:ascii="Times New Roman" w:hAnsi="Times New Roman" w:cs="Times New Roman"/>
          <w:color w:val="FF0000"/>
          <w:szCs w:val="20"/>
          <w:lang w:val="en-GB" w:eastAsia="en-US"/>
        </w:rPr>
      </w:pPr>
      <w:r>
        <w:rPr>
          <w:rFonts w:ascii="Times New Roman" w:hAnsi="Times New Roman" w:cs="Times New Roman"/>
          <w:i/>
          <w:szCs w:val="20"/>
          <w:lang w:val="en-GB" w:eastAsia="en-US"/>
        </w:rPr>
        <w:t xml:space="preserve">  = </w:t>
      </w:r>
      <w:proofErr w:type="spellStart"/>
      <w:r w:rsidR="00145CED" w:rsidRPr="00145CED">
        <w:rPr>
          <w:rFonts w:ascii="Times New Roman" w:hAnsi="Times New Roman" w:cs="Times New Roman"/>
          <w:i/>
          <w:szCs w:val="20"/>
          <w:lang w:val="en-GB" w:eastAsia="en-US"/>
        </w:rPr>
        <w:t>referenceSignalPower</w:t>
      </w:r>
      <w:proofErr w:type="spellEnd"/>
      <w:r w:rsidR="00145CED" w:rsidRPr="00145CED">
        <w:rPr>
          <w:rFonts w:ascii="Times New Roman" w:hAnsi="Times New Roman" w:cs="Times New Roman"/>
          <w:szCs w:val="20"/>
          <w:lang w:val="en-GB" w:eastAsia="en-US"/>
        </w:rPr>
        <w:t xml:space="preserve"> –</w:t>
      </w:r>
      <w:r w:rsidR="00E328EC">
        <w:rPr>
          <w:rFonts w:ascii="Times New Roman" w:hAnsi="Times New Roman" w:cs="Times New Roman"/>
          <w:szCs w:val="20"/>
          <w:lang w:val="en-GB" w:eastAsia="en-US"/>
        </w:rPr>
        <w:t xml:space="preserve"> </w:t>
      </w:r>
      <w:r w:rsidR="00E328EC" w:rsidRPr="00A9238C">
        <w:rPr>
          <w:rFonts w:ascii="Times New Roman" w:hAnsi="Times New Roman" w:cs="Times New Roman"/>
          <w:color w:val="FF0000"/>
          <w:szCs w:val="20"/>
          <w:lang w:val="en-GB" w:eastAsia="en-US"/>
        </w:rPr>
        <w:t>(</w:t>
      </w:r>
      <m:oMath>
        <m:r>
          <m:rPr>
            <m:sty m:val="p"/>
          </m:rPr>
          <w:rPr>
            <w:rFonts w:ascii="Cambria Math" w:hAnsi="Cambria Math" w:cs="Times New Roman"/>
            <w:szCs w:val="20"/>
            <w:lang w:val="en-GB" w:eastAsia="en-US"/>
          </w:rPr>
          <m:t>higher layer filtered RSRP</m:t>
        </m:r>
      </m:oMath>
      <w:r w:rsidR="00E328EC">
        <w:rPr>
          <w:rFonts w:ascii="Times New Roman" w:hAnsi="Times New Roman" w:cs="Times New Roman"/>
          <w:color w:val="FF0000"/>
          <w:szCs w:val="20"/>
          <w:lang w:val="en-GB" w:eastAsia="en-US"/>
        </w:rPr>
        <w:t>–</w:t>
      </w:r>
      <w:r w:rsidR="00E328EC" w:rsidRPr="00145CED">
        <w:rPr>
          <w:rFonts w:ascii="Times New Roman" w:hAnsi="Times New Roman" w:cs="Times New Roman"/>
          <w:color w:val="FF0000"/>
          <w:szCs w:val="20"/>
          <w:lang w:val="en-GB" w:eastAsia="en-US"/>
        </w:rPr>
        <w:t xml:space="preserve"> </w:t>
      </w:r>
      <w:proofErr w:type="spellStart"/>
      <w:r w:rsidR="00145CED" w:rsidRPr="00145CED">
        <w:rPr>
          <w:rFonts w:ascii="Times New Roman" w:hAnsi="Times New Roman" w:cs="Times New Roman"/>
          <w:color w:val="FF0000"/>
          <w:szCs w:val="20"/>
          <w:lang w:val="en-GB" w:eastAsia="en-US"/>
        </w:rPr>
        <w:t>PLoffset</w:t>
      </w:r>
      <w:proofErr w:type="spellEnd"/>
      <w:r w:rsidR="00E328EC">
        <w:rPr>
          <w:rFonts w:ascii="Times New Roman" w:hAnsi="Times New Roman" w:cs="Times New Roman"/>
          <w:color w:val="FF0000"/>
          <w:szCs w:val="20"/>
          <w:lang w:val="en-GB" w:eastAsia="en-US"/>
        </w:rPr>
        <w:t>)</w:t>
      </w:r>
    </w:p>
    <w:p w14:paraId="27340E55" w14:textId="341000EB" w:rsidR="00CC18C1" w:rsidRDefault="00CC18C1" w:rsidP="00CC18C1">
      <w:pPr>
        <w:jc w:val="both"/>
        <w:rPr>
          <w:lang w:val="en-CA" w:eastAsia="en-US"/>
        </w:rPr>
      </w:pPr>
      <w:r>
        <w:rPr>
          <w:lang w:val="en-CA" w:eastAsia="en-US"/>
        </w:rPr>
        <w:t>Equivalently, from physical channel perspective, received power (i.e., RSRP) equals the difference between the transmit power and channel pathloss. When the PL offset is changed by an offset, so is the RSRP.</w:t>
      </w:r>
    </w:p>
    <w:p w14:paraId="1E9C6DAD" w14:textId="248A0306" w:rsidR="00CC18C1" w:rsidRPr="00CC18C1" w:rsidRDefault="00CC18C1" w:rsidP="005228B0">
      <w:pPr>
        <w:jc w:val="center"/>
        <w:rPr>
          <w:lang w:val="en-CA" w:eastAsia="en-US"/>
        </w:rPr>
      </w:pPr>
      <w:r w:rsidRPr="000D7FD0">
        <w:rPr>
          <w:rFonts w:ascii="Times New Roman" w:hAnsi="Times New Roman" w:cs="Times New Roman"/>
          <w:szCs w:val="20"/>
          <w:lang w:val="en-GB" w:eastAsia="en-US"/>
        </w:rPr>
        <w:t>higher layer filtered RSRP</w:t>
      </w:r>
      <w:r>
        <w:rPr>
          <w:rFonts w:ascii="Times New Roman" w:hAnsi="Times New Roman" w:cs="Times New Roman"/>
          <w:color w:val="FF0000"/>
          <w:szCs w:val="20"/>
          <w:lang w:val="en-GB" w:eastAsia="en-US"/>
        </w:rPr>
        <w:t>–</w:t>
      </w:r>
      <w:r w:rsidRPr="00145CED">
        <w:rPr>
          <w:rFonts w:ascii="Times New Roman" w:hAnsi="Times New Roman" w:cs="Times New Roman"/>
          <w:color w:val="FF0000"/>
          <w:szCs w:val="20"/>
          <w:lang w:val="en-GB" w:eastAsia="en-US"/>
        </w:rPr>
        <w:t xml:space="preserve"> </w:t>
      </w:r>
      <w:proofErr w:type="spellStart"/>
      <w:r w:rsidRPr="00145CED">
        <w:rPr>
          <w:rFonts w:ascii="Times New Roman" w:hAnsi="Times New Roman" w:cs="Times New Roman"/>
          <w:color w:val="FF0000"/>
          <w:szCs w:val="20"/>
          <w:lang w:val="en-GB" w:eastAsia="en-US"/>
        </w:rPr>
        <w:t>PLoffset</w:t>
      </w:r>
      <w:proofErr w:type="spellEnd"/>
      <w:r w:rsidRPr="000D7FD0" w:rsidDel="00CA49BF">
        <w:rPr>
          <w:rFonts w:ascii="Times New Roman" w:eastAsia="SimSun" w:hAnsi="Times New Roman" w:cs="Times New Roman"/>
          <w:position w:val="-12"/>
          <w:szCs w:val="20"/>
          <w:lang w:val="en-GB" w:eastAsia="en-US"/>
        </w:rPr>
        <w:t xml:space="preserve"> </w:t>
      </w:r>
      <w:r w:rsidRPr="000D7FD0">
        <w:rPr>
          <w:rFonts w:ascii="Times New Roman" w:hAnsi="Times New Roman" w:cs="Times New Roman"/>
          <w:szCs w:val="20"/>
          <w:lang w:val="en-GB" w:eastAsia="en-US"/>
        </w:rPr>
        <w:t xml:space="preserve">= </w:t>
      </w:r>
      <w:proofErr w:type="spellStart"/>
      <w:r w:rsidRPr="000D7FD0">
        <w:rPr>
          <w:rFonts w:ascii="Times New Roman" w:hAnsi="Times New Roman" w:cs="Times New Roman"/>
          <w:i/>
          <w:szCs w:val="20"/>
          <w:lang w:val="en-GB" w:eastAsia="en-US"/>
        </w:rPr>
        <w:t>referenceSignalPower</w:t>
      </w:r>
      <w:proofErr w:type="spellEnd"/>
      <w:r w:rsidRPr="000D7FD0">
        <w:rPr>
          <w:rFonts w:ascii="Times New Roman" w:hAnsi="Times New Roman" w:cs="Times New Roman"/>
          <w:szCs w:val="20"/>
          <w:lang w:val="en-GB" w:eastAsia="en-US"/>
        </w:rPr>
        <w:t xml:space="preserve"> –</w:t>
      </w:r>
      <w:r>
        <w:rPr>
          <w:rFonts w:ascii="Times New Roman" w:hAnsi="Times New Roman" w:cs="Times New Roman"/>
          <w:szCs w:val="20"/>
          <w:lang w:val="en-GB" w:eastAsia="en-US"/>
        </w:rPr>
        <w:t xml:space="preserve"> </w:t>
      </w:r>
      <w:r w:rsidRPr="00A9238C">
        <w:rPr>
          <w:rFonts w:ascii="Times New Roman" w:hAnsi="Times New Roman" w:cs="Times New Roman"/>
          <w:color w:val="FF0000"/>
          <w:szCs w:val="20"/>
          <w:lang w:val="en-GB" w:eastAsia="en-US"/>
        </w:rPr>
        <w:t>(</w:t>
      </w: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PL</m:t>
            </m:r>
          </m:e>
          <m:sub>
            <m:r>
              <w:rPr>
                <w:rFonts w:ascii="Cambria Math" w:eastAsia="SimSun" w:hAnsi="Cambria Math" w:cs="Times New Roman"/>
                <w:szCs w:val="20"/>
                <w:lang w:val="en-GB" w:eastAsia="en-US"/>
              </w:rPr>
              <m:t>b,f,c</m:t>
            </m:r>
          </m:sub>
        </m:sSub>
        <m:r>
          <w:rPr>
            <w:rFonts w:ascii="Cambria Math" w:eastAsia="SimSun" w:hAnsi="Cambria Math" w:cs="Times New Roman"/>
            <w:szCs w:val="20"/>
            <w:lang w:val="en-GB" w:eastAsia="en-US"/>
          </w:rPr>
          <m:t>(</m:t>
        </m:r>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q</m:t>
            </m:r>
          </m:e>
          <m:sub>
            <m:r>
              <w:rPr>
                <w:rFonts w:ascii="Cambria Math" w:eastAsia="SimSun" w:hAnsi="Cambria Math" w:cs="Times New Roman"/>
                <w:szCs w:val="20"/>
                <w:lang w:val="en-GB" w:eastAsia="en-US"/>
              </w:rPr>
              <m:t>d</m:t>
            </m:r>
          </m:sub>
        </m:sSub>
        <m:r>
          <w:rPr>
            <w:rFonts w:ascii="Cambria Math" w:eastAsia="SimSun" w:hAnsi="Cambria Math" w:cs="Times New Roman"/>
            <w:szCs w:val="20"/>
            <w:lang w:val="en-GB" w:eastAsia="en-US"/>
          </w:rPr>
          <m:t>)</m:t>
        </m:r>
      </m:oMath>
      <w:r w:rsidRPr="00CC18C1">
        <w:rPr>
          <w:rFonts w:ascii="Times New Roman" w:hAnsi="Times New Roman" w:cs="Times New Roman"/>
          <w:color w:val="FF0000"/>
          <w:szCs w:val="20"/>
          <w:lang w:val="en-GB" w:eastAsia="en-US"/>
        </w:rPr>
        <w:t xml:space="preserve"> </w:t>
      </w:r>
      <w:r w:rsidRPr="00145CED">
        <w:rPr>
          <w:rFonts w:ascii="Times New Roman" w:hAnsi="Times New Roman" w:cs="Times New Roman"/>
          <w:color w:val="FF0000"/>
          <w:szCs w:val="20"/>
          <w:lang w:val="en-GB" w:eastAsia="en-US"/>
        </w:rPr>
        <w:t xml:space="preserve">+ </w:t>
      </w:r>
      <w:proofErr w:type="spellStart"/>
      <w:r w:rsidRPr="00145CED">
        <w:rPr>
          <w:rFonts w:ascii="Times New Roman" w:hAnsi="Times New Roman" w:cs="Times New Roman"/>
          <w:color w:val="FF0000"/>
          <w:szCs w:val="20"/>
          <w:lang w:val="en-GB" w:eastAsia="en-US"/>
        </w:rPr>
        <w:t>PLoffset</w:t>
      </w:r>
      <w:proofErr w:type="spellEnd"/>
      <w:r>
        <w:rPr>
          <w:rFonts w:ascii="Times New Roman" w:hAnsi="Times New Roman" w:cs="Times New Roman"/>
          <w:color w:val="FF0000"/>
          <w:szCs w:val="20"/>
          <w:lang w:val="en-GB" w:eastAsia="en-US"/>
        </w:rPr>
        <w:t>)</w:t>
      </w:r>
    </w:p>
    <w:p w14:paraId="3A89423B" w14:textId="5ACD9CEF" w:rsidR="00C75AB0" w:rsidRDefault="004E08A7" w:rsidP="00145CED">
      <w:pPr>
        <w:jc w:val="both"/>
        <w:rPr>
          <w:lang w:val="en-CA" w:eastAsia="en-US"/>
        </w:rPr>
      </w:pPr>
      <w:r>
        <w:rPr>
          <w:lang w:val="en-CA" w:eastAsia="en-US"/>
        </w:rPr>
        <w:t xml:space="preserve"> </w:t>
      </w:r>
      <w:r w:rsidR="00A95A24">
        <w:rPr>
          <w:lang w:val="en-CA" w:eastAsia="en-US"/>
        </w:rPr>
        <w:t>An example is shown</w:t>
      </w:r>
      <w:r>
        <w:rPr>
          <w:lang w:val="en-CA" w:eastAsia="en-US"/>
        </w:rPr>
        <w:t xml:space="preserve"> </w:t>
      </w:r>
      <w:r w:rsidR="00CA5E03">
        <w:rPr>
          <w:lang w:val="en-CA" w:eastAsia="en-US"/>
        </w:rPr>
        <w:t>in the Figure below.</w:t>
      </w:r>
      <w:r>
        <w:rPr>
          <w:lang w:val="en-CA" w:eastAsia="en-US"/>
        </w:rPr>
        <w:t xml:space="preserve"> </w:t>
      </w:r>
    </w:p>
    <w:p w14:paraId="1D0A7397" w14:textId="6607F0FD" w:rsidR="00E60C96" w:rsidRDefault="00E60C96" w:rsidP="00E60C96">
      <w:pPr>
        <w:jc w:val="center"/>
        <w:rPr>
          <w:lang w:val="en-CA" w:eastAsia="en-US"/>
        </w:rPr>
      </w:pPr>
      <w:r>
        <w:rPr>
          <w:noProof/>
          <w:lang w:val="en-CA" w:eastAsia="en-US"/>
        </w:rPr>
        <w:drawing>
          <wp:inline distT="0" distB="0" distL="0" distR="0" wp14:anchorId="23D225C5" wp14:editId="579ABA2D">
            <wp:extent cx="4332617" cy="2431178"/>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2673" cy="2453655"/>
                    </a:xfrm>
                    <a:prstGeom prst="rect">
                      <a:avLst/>
                    </a:prstGeom>
                    <a:noFill/>
                  </pic:spPr>
                </pic:pic>
              </a:graphicData>
            </a:graphic>
          </wp:inline>
        </w:drawing>
      </w:r>
    </w:p>
    <w:p w14:paraId="00EC37F0" w14:textId="2A8F4ECA" w:rsidR="00C75AB0" w:rsidRPr="00E60C96" w:rsidRDefault="004E08A7" w:rsidP="00E60C96">
      <w:pPr>
        <w:jc w:val="both"/>
        <w:rPr>
          <w:lang w:val="en-CA" w:eastAsia="en-US"/>
        </w:rPr>
      </w:pPr>
      <w:r w:rsidRPr="00E60C96">
        <w:rPr>
          <w:lang w:val="en-CA" w:eastAsia="en-US"/>
        </w:rPr>
        <w:t>For UE1, the pathloss between DL TRP and UE1 and the pathloss between UE1 and UL-only TRP may not be much different,</w:t>
      </w:r>
      <w:r w:rsidR="00F71340" w:rsidRPr="00E60C96">
        <w:rPr>
          <w:lang w:val="en-CA" w:eastAsia="en-US"/>
        </w:rPr>
        <w:t xml:space="preserve"> so the </w:t>
      </w:r>
      <w:r w:rsidR="004E2CAA">
        <w:rPr>
          <w:lang w:val="en-CA" w:eastAsia="en-US"/>
        </w:rPr>
        <w:t xml:space="preserve">actual </w:t>
      </w:r>
      <w:r w:rsidR="00F71340" w:rsidRPr="00E60C96">
        <w:rPr>
          <w:lang w:val="en-CA" w:eastAsia="en-US"/>
        </w:rPr>
        <w:t>measured RSRP</w:t>
      </w:r>
      <w:r w:rsidRPr="00E60C96">
        <w:rPr>
          <w:lang w:val="en-CA" w:eastAsia="en-US"/>
        </w:rPr>
        <w:t xml:space="preserve"> </w:t>
      </w:r>
      <w:r w:rsidR="00F71340" w:rsidRPr="00E60C96">
        <w:rPr>
          <w:lang w:val="en-CA" w:eastAsia="en-US"/>
        </w:rPr>
        <w:t xml:space="preserve">for DL RS can be used as the virtual </w:t>
      </w:r>
      <w:r w:rsidR="004E2CAA">
        <w:rPr>
          <w:lang w:val="en-CA" w:eastAsia="en-US"/>
        </w:rPr>
        <w:t xml:space="preserve">measured </w:t>
      </w:r>
      <w:r w:rsidR="00F71340" w:rsidRPr="00E60C96">
        <w:rPr>
          <w:lang w:val="en-CA" w:eastAsia="en-US"/>
        </w:rPr>
        <w:t>RSRP from UL-only TRP. Thus, t</w:t>
      </w:r>
      <w:r w:rsidRPr="00E60C96">
        <w:rPr>
          <w:lang w:val="en-CA" w:eastAsia="en-US"/>
        </w:rPr>
        <w:t xml:space="preserve">he RSRP </w:t>
      </w:r>
      <w:r w:rsidR="00B630B8">
        <w:rPr>
          <w:lang w:val="en-CA" w:eastAsia="en-US"/>
        </w:rPr>
        <w:t>of</w:t>
      </w:r>
      <w:r w:rsidRPr="00E60C96">
        <w:rPr>
          <w:lang w:val="en-CA" w:eastAsia="en-US"/>
        </w:rPr>
        <w:t xml:space="preserve"> DL PL RS can still work well in the comparison with the configured RSRP threshold. </w:t>
      </w:r>
    </w:p>
    <w:p w14:paraId="0A87A8FE" w14:textId="3A4572A4" w:rsidR="00695A2F" w:rsidRDefault="004E08A7" w:rsidP="00E60C96">
      <w:pPr>
        <w:jc w:val="both"/>
        <w:rPr>
          <w:lang w:val="en-CA" w:eastAsia="en-US"/>
        </w:rPr>
      </w:pPr>
      <w:r w:rsidRPr="00E60C96">
        <w:rPr>
          <w:lang w:val="en-CA" w:eastAsia="en-US"/>
        </w:rPr>
        <w:t>For UE2</w:t>
      </w:r>
      <w:r w:rsidR="00975507" w:rsidRPr="00E60C96">
        <w:rPr>
          <w:lang w:val="en-CA" w:eastAsia="en-US"/>
        </w:rPr>
        <w:t xml:space="preserve"> and UE3</w:t>
      </w:r>
      <w:r w:rsidRPr="00E60C96">
        <w:rPr>
          <w:lang w:val="en-CA" w:eastAsia="en-US"/>
        </w:rPr>
        <w:t xml:space="preserve">, </w:t>
      </w:r>
      <w:r w:rsidR="00C75AB0" w:rsidRPr="00E60C96">
        <w:rPr>
          <w:lang w:val="en-CA" w:eastAsia="en-US"/>
        </w:rPr>
        <w:t>the pathloss between DL TRP and UE2</w:t>
      </w:r>
      <w:r w:rsidR="000646CB">
        <w:rPr>
          <w:lang w:val="en-CA" w:eastAsia="en-US"/>
        </w:rPr>
        <w:t>/3</w:t>
      </w:r>
      <w:r w:rsidR="00C75AB0" w:rsidRPr="00E60C96">
        <w:rPr>
          <w:lang w:val="en-CA" w:eastAsia="en-US"/>
        </w:rPr>
        <w:t xml:space="preserve"> and the pathloss between UE2</w:t>
      </w:r>
      <w:r w:rsidR="000646CB">
        <w:rPr>
          <w:lang w:val="en-CA" w:eastAsia="en-US"/>
        </w:rPr>
        <w:t>/3</w:t>
      </w:r>
      <w:r w:rsidR="00C75AB0" w:rsidRPr="00E60C96">
        <w:rPr>
          <w:lang w:val="en-CA" w:eastAsia="en-US"/>
        </w:rPr>
        <w:t xml:space="preserve"> and UL-only TRP may be much different</w:t>
      </w:r>
      <w:r w:rsidR="000646CB">
        <w:rPr>
          <w:lang w:val="en-CA" w:eastAsia="en-US"/>
        </w:rPr>
        <w:t xml:space="preserve"> due to the different distances</w:t>
      </w:r>
      <w:r w:rsidR="00975507" w:rsidRPr="00E60C96">
        <w:rPr>
          <w:lang w:val="en-CA" w:eastAsia="en-US"/>
        </w:rPr>
        <w:t>,</w:t>
      </w:r>
      <w:r w:rsidR="00C75AB0" w:rsidRPr="00E60C96">
        <w:rPr>
          <w:lang w:val="en-CA" w:eastAsia="en-US"/>
        </w:rPr>
        <w:t xml:space="preserve"> so </w:t>
      </w:r>
      <w:r w:rsidR="00975507" w:rsidRPr="00E60C96">
        <w:rPr>
          <w:lang w:val="en-CA" w:eastAsia="en-US"/>
        </w:rPr>
        <w:t xml:space="preserve">that </w:t>
      </w:r>
      <w:r w:rsidR="00F71340" w:rsidRPr="00E60C96">
        <w:rPr>
          <w:lang w:val="en-CA" w:eastAsia="en-US"/>
        </w:rPr>
        <w:t xml:space="preserve">the </w:t>
      </w:r>
      <w:r w:rsidR="00D679A0">
        <w:rPr>
          <w:lang w:val="en-CA" w:eastAsia="en-US"/>
        </w:rPr>
        <w:t xml:space="preserve">actual </w:t>
      </w:r>
      <w:r w:rsidR="00F71340" w:rsidRPr="00E60C96">
        <w:rPr>
          <w:lang w:val="en-CA" w:eastAsia="en-US"/>
        </w:rPr>
        <w:t xml:space="preserve">measured RSRP for DL RS deviates from the virtual </w:t>
      </w:r>
      <w:r w:rsidR="00D679A0">
        <w:rPr>
          <w:lang w:val="en-CA" w:eastAsia="en-US"/>
        </w:rPr>
        <w:t xml:space="preserve">measured </w:t>
      </w:r>
      <w:r w:rsidR="00F71340" w:rsidRPr="00E60C96">
        <w:rPr>
          <w:lang w:val="en-CA" w:eastAsia="en-US"/>
        </w:rPr>
        <w:t xml:space="preserve">RSRP from UL-only TRP. As a result, the RSRP </w:t>
      </w:r>
      <w:r w:rsidR="00B630B8">
        <w:rPr>
          <w:lang w:val="en-CA" w:eastAsia="en-US"/>
        </w:rPr>
        <w:t>of</w:t>
      </w:r>
      <w:r w:rsidR="00B630B8" w:rsidRPr="00E60C96">
        <w:rPr>
          <w:lang w:val="en-CA" w:eastAsia="en-US"/>
        </w:rPr>
        <w:t xml:space="preserve"> DL PL RS </w:t>
      </w:r>
      <w:r w:rsidR="00F71340" w:rsidRPr="00E60C96">
        <w:rPr>
          <w:lang w:val="en-CA" w:eastAsia="en-US"/>
        </w:rPr>
        <w:t xml:space="preserve">may not work well. </w:t>
      </w:r>
    </w:p>
    <w:p w14:paraId="3B532AF2" w14:textId="2D976356" w:rsidR="00CA5E03" w:rsidRPr="00E60C96" w:rsidRDefault="00075D65" w:rsidP="00E60C96">
      <w:pPr>
        <w:jc w:val="both"/>
        <w:rPr>
          <w:lang w:val="en-CA" w:eastAsia="en-US"/>
        </w:rPr>
      </w:pPr>
      <w:r>
        <w:rPr>
          <w:lang w:val="en-CA" w:eastAsia="en-US"/>
        </w:rPr>
        <w:t>Take NUL/SUL selection as an</w:t>
      </w:r>
      <w:r w:rsidR="00F71340" w:rsidRPr="00E60C96">
        <w:rPr>
          <w:lang w:val="en-CA" w:eastAsia="en-US"/>
        </w:rPr>
        <w:t xml:space="preserve"> example</w:t>
      </w:r>
      <w:r>
        <w:rPr>
          <w:lang w:val="en-CA" w:eastAsia="en-US"/>
        </w:rPr>
        <w:t>.</w:t>
      </w:r>
      <w:r w:rsidR="00F71340" w:rsidRPr="00E60C96">
        <w:rPr>
          <w:lang w:val="en-CA" w:eastAsia="en-US"/>
        </w:rPr>
        <w:t xml:space="preserve"> </w:t>
      </w:r>
      <w:r w:rsidR="00975507" w:rsidRPr="00E60C96">
        <w:rPr>
          <w:lang w:val="en-CA" w:eastAsia="en-US"/>
        </w:rPr>
        <w:t>UE2</w:t>
      </w:r>
      <w:r w:rsidR="00C005F6" w:rsidRPr="00C005F6">
        <w:rPr>
          <w:lang w:val="en-CA" w:eastAsia="en-US"/>
        </w:rPr>
        <w:t xml:space="preserve"> </w:t>
      </w:r>
      <w:r w:rsidR="00C005F6">
        <w:rPr>
          <w:lang w:val="en-CA" w:eastAsia="en-US"/>
        </w:rPr>
        <w:t xml:space="preserve">is far from DL TRP and outside the boundary of RSRP threshold, </w:t>
      </w:r>
      <w:r w:rsidR="00B2199C">
        <w:rPr>
          <w:lang w:val="en-CA" w:eastAsia="en-US"/>
        </w:rPr>
        <w:t>and</w:t>
      </w:r>
      <w:r w:rsidR="00C005F6">
        <w:rPr>
          <w:lang w:val="en-CA" w:eastAsia="en-US"/>
        </w:rPr>
        <w:t xml:space="preserve"> the</w:t>
      </w:r>
      <w:r w:rsidR="00C75AB0" w:rsidRPr="00E60C96">
        <w:rPr>
          <w:lang w:val="en-CA" w:eastAsia="en-US"/>
        </w:rPr>
        <w:t xml:space="preserve"> measured RSRP </w:t>
      </w:r>
      <w:r w:rsidR="00975507" w:rsidRPr="00E60C96">
        <w:rPr>
          <w:lang w:val="en-CA" w:eastAsia="en-US"/>
        </w:rPr>
        <w:t>for</w:t>
      </w:r>
      <w:r w:rsidR="00C75AB0" w:rsidRPr="00E60C96">
        <w:rPr>
          <w:lang w:val="en-CA" w:eastAsia="en-US"/>
        </w:rPr>
        <w:t xml:space="preserve"> DL PL RS is smaller than the configured RSRP threshold</w:t>
      </w:r>
      <w:r w:rsidR="00C005F6">
        <w:rPr>
          <w:lang w:val="en-CA" w:eastAsia="en-US"/>
        </w:rPr>
        <w:t>. In this case,</w:t>
      </w:r>
      <w:r w:rsidR="00F71340" w:rsidRPr="00E60C96">
        <w:rPr>
          <w:lang w:val="en-CA" w:eastAsia="en-US"/>
        </w:rPr>
        <w:t xml:space="preserve"> SUL </w:t>
      </w:r>
      <w:r w:rsidR="00975507" w:rsidRPr="00E60C96">
        <w:rPr>
          <w:lang w:val="en-CA" w:eastAsia="en-US"/>
        </w:rPr>
        <w:t xml:space="preserve">will be selected </w:t>
      </w:r>
      <w:r w:rsidR="00F71340" w:rsidRPr="00E60C96">
        <w:rPr>
          <w:lang w:val="en-CA" w:eastAsia="en-US"/>
        </w:rPr>
        <w:t>for PRACH transmission</w:t>
      </w:r>
      <w:r w:rsidR="00FB3A74">
        <w:rPr>
          <w:lang w:val="en-CA" w:eastAsia="en-US"/>
        </w:rPr>
        <w:t xml:space="preserve"> </w:t>
      </w:r>
      <w:r w:rsidR="00611940">
        <w:rPr>
          <w:lang w:val="en-CA" w:eastAsia="en-US"/>
        </w:rPr>
        <w:t>according to the</w:t>
      </w:r>
      <w:r w:rsidR="00FB3A74">
        <w:rPr>
          <w:lang w:val="en-CA" w:eastAsia="en-US"/>
        </w:rPr>
        <w:t xml:space="preserve"> current </w:t>
      </w:r>
      <w:r w:rsidR="000237B3">
        <w:rPr>
          <w:lang w:val="en-CA" w:eastAsia="en-US"/>
        </w:rPr>
        <w:t xml:space="preserve">RA </w:t>
      </w:r>
      <w:r w:rsidR="00FB3A74">
        <w:rPr>
          <w:lang w:val="en-CA" w:eastAsia="en-US"/>
        </w:rPr>
        <w:t>procedure</w:t>
      </w:r>
      <w:r w:rsidR="00975507" w:rsidRPr="00E60C96">
        <w:rPr>
          <w:lang w:val="en-CA" w:eastAsia="en-US"/>
        </w:rPr>
        <w:t xml:space="preserve">. However, UE2 is close to </w:t>
      </w:r>
      <w:r w:rsidR="009C5DA3" w:rsidRPr="00E60C96">
        <w:rPr>
          <w:lang w:val="en-CA" w:eastAsia="en-US"/>
        </w:rPr>
        <w:t xml:space="preserve">the </w:t>
      </w:r>
      <w:r w:rsidR="00975507" w:rsidRPr="00E60C96">
        <w:rPr>
          <w:lang w:val="en-CA" w:eastAsia="en-US"/>
        </w:rPr>
        <w:t xml:space="preserve">UL-only TRP and the virtual RSRP should be larger than the configured RSRP, so </w:t>
      </w:r>
      <w:r w:rsidR="002602E6" w:rsidRPr="00E60C96">
        <w:rPr>
          <w:lang w:val="en-CA" w:eastAsia="en-US"/>
        </w:rPr>
        <w:t xml:space="preserve">for PRACH towards UL-only TRP </w:t>
      </w:r>
      <w:r w:rsidR="00975507" w:rsidRPr="00E60C96">
        <w:rPr>
          <w:lang w:val="en-CA" w:eastAsia="en-US"/>
        </w:rPr>
        <w:t xml:space="preserve">NUL should be selected. Similarly, </w:t>
      </w:r>
      <w:r w:rsidR="009C5DA3" w:rsidRPr="00E60C96">
        <w:rPr>
          <w:lang w:val="en-CA" w:eastAsia="en-US"/>
        </w:rPr>
        <w:t xml:space="preserve">UE3 will select NUL as the measured RSRP is larger than the configured RSRP threshold. However, UE3 is far away from the UL-only TRP and the virtual RSRP should be smaller than the configured RSRP, so </w:t>
      </w:r>
      <w:r w:rsidR="00F7427E" w:rsidRPr="00E60C96">
        <w:rPr>
          <w:lang w:val="en-CA" w:eastAsia="en-US"/>
        </w:rPr>
        <w:t>for PRACH towards UL-only TRP</w:t>
      </w:r>
      <w:r w:rsidR="009C5DA3" w:rsidRPr="00E60C96">
        <w:rPr>
          <w:lang w:val="en-CA" w:eastAsia="en-US"/>
        </w:rPr>
        <w:t xml:space="preserve"> SUL should be selected.</w:t>
      </w:r>
      <w:r w:rsidR="00F945F8">
        <w:rPr>
          <w:lang w:val="en-CA" w:eastAsia="en-US"/>
        </w:rPr>
        <w:t xml:space="preserve"> Thus, the current NUL/SUL selection base on RSRP comparison does not work well.</w:t>
      </w:r>
    </w:p>
    <w:p w14:paraId="17079C01" w14:textId="7F490868" w:rsidR="00CA5E03" w:rsidRDefault="00A67EBF" w:rsidP="00A67EBF">
      <w:pPr>
        <w:rPr>
          <w:lang w:val="en-CA" w:eastAsia="en-US"/>
        </w:rPr>
      </w:pPr>
      <w:r>
        <w:rPr>
          <w:lang w:val="en-CA" w:eastAsia="en-US"/>
        </w:rPr>
        <w:t xml:space="preserve">For UE2 and UE3, </w:t>
      </w:r>
      <w:r w:rsidR="00F945F8">
        <w:rPr>
          <w:lang w:val="en-CA" w:eastAsia="en-US"/>
        </w:rPr>
        <w:t>this issue can be solved by applying t</w:t>
      </w:r>
      <w:r>
        <w:rPr>
          <w:lang w:val="en-CA" w:eastAsia="en-US"/>
        </w:rPr>
        <w:t>he pathloss offset to the RSRP of DL RS for RA resource selection</w:t>
      </w:r>
      <w:r w:rsidR="00F945F8">
        <w:rPr>
          <w:lang w:val="en-CA" w:eastAsia="en-US"/>
        </w:rPr>
        <w:t>, as the same principle of applying the pathloss offset to the pathloss of DL RS for PRACH power control towards UL-only TRP.</w:t>
      </w:r>
    </w:p>
    <w:p w14:paraId="2737656A" w14:textId="5C49DDA7" w:rsidR="00A67EBF" w:rsidRDefault="00A67EBF" w:rsidP="00A67EBF">
      <w:pPr>
        <w:jc w:val="both"/>
        <w:rPr>
          <w:b/>
          <w:lang w:val="en-GB" w:eastAsia="en-US"/>
        </w:rPr>
      </w:pPr>
      <w:r w:rsidRPr="004A6E14">
        <w:rPr>
          <w:b/>
          <w:lang w:val="en-GB" w:eastAsia="en-US"/>
        </w:rPr>
        <w:lastRenderedPageBreak/>
        <w:t xml:space="preserve">Proposal </w:t>
      </w:r>
      <w:r w:rsidR="0031088A">
        <w:rPr>
          <w:b/>
          <w:lang w:val="en-GB" w:eastAsia="en-US"/>
        </w:rPr>
        <w:t>13</w:t>
      </w:r>
      <w:r w:rsidRPr="004A6E14">
        <w:rPr>
          <w:b/>
          <w:lang w:val="en-GB" w:eastAsia="en-US"/>
        </w:rPr>
        <w:t xml:space="preserve">: </w:t>
      </w:r>
      <w:r>
        <w:rPr>
          <w:b/>
          <w:lang w:val="en-GB" w:eastAsia="en-US"/>
        </w:rPr>
        <w:t xml:space="preserve">RAN2 confirms that PL offset </w:t>
      </w:r>
      <w:r w:rsidR="00C74E2A">
        <w:rPr>
          <w:b/>
          <w:lang w:val="en-GB" w:eastAsia="en-US"/>
        </w:rPr>
        <w:t>is applied to</w:t>
      </w:r>
      <w:r>
        <w:rPr>
          <w:b/>
          <w:lang w:val="en-GB" w:eastAsia="en-US"/>
        </w:rPr>
        <w:t xml:space="preserve"> the RSRP of DL RS in RA </w:t>
      </w:r>
      <w:r w:rsidR="009142D2">
        <w:rPr>
          <w:b/>
          <w:lang w:val="en-GB" w:eastAsia="en-US"/>
        </w:rPr>
        <w:t>procedure</w:t>
      </w:r>
      <w:r>
        <w:rPr>
          <w:b/>
          <w:lang w:val="en-GB" w:eastAsia="en-US"/>
        </w:rPr>
        <w:t>.</w:t>
      </w:r>
    </w:p>
    <w:p w14:paraId="4474299B" w14:textId="3D6B4C73" w:rsidR="00A67EBF" w:rsidRPr="004A6E14" w:rsidRDefault="00A67EBF" w:rsidP="00A67EBF">
      <w:pPr>
        <w:jc w:val="both"/>
        <w:rPr>
          <w:b/>
          <w:lang w:val="en-GB" w:eastAsia="en-US"/>
        </w:rPr>
      </w:pPr>
      <w:r w:rsidRPr="004A6E14">
        <w:rPr>
          <w:b/>
          <w:lang w:val="en-GB" w:eastAsia="en-US"/>
        </w:rPr>
        <w:t xml:space="preserve">Proposal </w:t>
      </w:r>
      <w:r w:rsidR="0031088A">
        <w:rPr>
          <w:b/>
          <w:lang w:val="en-GB" w:eastAsia="en-US"/>
        </w:rPr>
        <w:t>14</w:t>
      </w:r>
      <w:r w:rsidRPr="004A6E14">
        <w:rPr>
          <w:b/>
          <w:lang w:val="en-GB" w:eastAsia="en-US"/>
        </w:rPr>
        <w:t xml:space="preserve">: </w:t>
      </w:r>
      <w:r>
        <w:rPr>
          <w:b/>
          <w:lang w:val="en-GB" w:eastAsia="en-US"/>
        </w:rPr>
        <w:t>For PDCCH</w:t>
      </w:r>
      <w:r w:rsidR="00C74E2A">
        <w:rPr>
          <w:b/>
          <w:lang w:val="en-GB" w:eastAsia="en-US"/>
        </w:rPr>
        <w:t>-</w:t>
      </w:r>
      <w:r>
        <w:rPr>
          <w:b/>
          <w:lang w:val="en-GB" w:eastAsia="en-US"/>
        </w:rPr>
        <w:t xml:space="preserve">order </w:t>
      </w:r>
      <w:r w:rsidR="00C74E2A">
        <w:rPr>
          <w:b/>
          <w:lang w:val="en-GB" w:eastAsia="en-US"/>
        </w:rPr>
        <w:t>CBRA and PDCCH-order CFRA</w:t>
      </w:r>
      <w:r>
        <w:rPr>
          <w:b/>
          <w:lang w:val="en-GB" w:eastAsia="en-US"/>
        </w:rPr>
        <w:t xml:space="preserve">, discuss </w:t>
      </w:r>
      <w:r w:rsidR="00C74E2A">
        <w:rPr>
          <w:b/>
          <w:lang w:val="en-GB" w:eastAsia="en-US"/>
        </w:rPr>
        <w:t xml:space="preserve">details on </w:t>
      </w:r>
      <w:r>
        <w:rPr>
          <w:b/>
          <w:lang w:val="en-GB" w:eastAsia="en-US"/>
        </w:rPr>
        <w:t>how to apply the PL offset to the RSRP of DL RS</w:t>
      </w:r>
      <w:r w:rsidR="00D3044A">
        <w:rPr>
          <w:b/>
          <w:lang w:val="en-GB" w:eastAsia="en-US"/>
        </w:rPr>
        <w:t xml:space="preserve"> for </w:t>
      </w:r>
      <w:r w:rsidR="00D3044A" w:rsidRPr="00D3044A">
        <w:rPr>
          <w:b/>
          <w:lang w:val="en-GB" w:eastAsia="en-US"/>
        </w:rPr>
        <w:t>RA resource selection (e.g., for NUL/SUL, 4-step/2-step, Msg1/3 repetition, preamble group A/B)</w:t>
      </w:r>
      <w:r w:rsidRPr="004A6E14">
        <w:rPr>
          <w:b/>
          <w:lang w:val="en-GB" w:eastAsia="en-US"/>
        </w:rPr>
        <w:t>.</w:t>
      </w:r>
    </w:p>
    <w:bookmarkEnd w:id="0"/>
    <w:p w14:paraId="5FF2457F" w14:textId="72E1A9E3" w:rsidR="00A209D6" w:rsidRPr="006E13D1" w:rsidRDefault="008C3057" w:rsidP="00904DEB">
      <w:pPr>
        <w:pStyle w:val="Heading1"/>
        <w:jc w:val="both"/>
      </w:pPr>
      <w:r>
        <w:t>Conclusion</w:t>
      </w:r>
    </w:p>
    <w:p w14:paraId="445AE997" w14:textId="38304F43"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00593C4B" w:rsidRPr="008E794C">
        <w:t>s</w:t>
      </w:r>
      <w:r w:rsidRPr="008E794C">
        <w:t>.</w:t>
      </w:r>
    </w:p>
    <w:p w14:paraId="737D8BA1" w14:textId="77777777" w:rsidR="00910103" w:rsidRPr="0017140D" w:rsidRDefault="00910103" w:rsidP="00910103">
      <w:pPr>
        <w:jc w:val="both"/>
        <w:rPr>
          <w:b/>
          <w:lang w:val="en-GB" w:eastAsia="en-US"/>
        </w:rPr>
      </w:pPr>
      <w:r w:rsidRPr="0017140D">
        <w:rPr>
          <w:b/>
          <w:lang w:val="en-GB" w:eastAsia="en-US"/>
        </w:rPr>
        <w:t>Proposal 1: The PL offset update MAC CE contains joint/UL TCI state ID</w:t>
      </w:r>
      <w:r>
        <w:rPr>
          <w:b/>
          <w:lang w:val="en-GB" w:eastAsia="en-US"/>
        </w:rPr>
        <w:t>(s) for the indicated PL offset(s)</w:t>
      </w:r>
      <w:r w:rsidRPr="0017140D">
        <w:rPr>
          <w:b/>
          <w:lang w:val="en-GB" w:eastAsia="en-US"/>
        </w:rPr>
        <w:t>.</w:t>
      </w:r>
    </w:p>
    <w:p w14:paraId="0867CB29" w14:textId="77777777" w:rsidR="00910103" w:rsidRDefault="00910103" w:rsidP="00910103">
      <w:pPr>
        <w:jc w:val="both"/>
        <w:rPr>
          <w:b/>
          <w:lang w:val="en-CA" w:eastAsia="en-US"/>
        </w:rPr>
      </w:pPr>
      <w:r>
        <w:rPr>
          <w:b/>
          <w:lang w:val="en-CA" w:eastAsia="en-US"/>
        </w:rPr>
        <w:t>Proposal 2: In the PL offset update MAC CE, one PL offset value is indicated for each joint/UL TCI state.</w:t>
      </w:r>
    </w:p>
    <w:p w14:paraId="6D218084" w14:textId="77777777" w:rsidR="00910103" w:rsidRDefault="00910103" w:rsidP="00910103">
      <w:pPr>
        <w:jc w:val="both"/>
        <w:rPr>
          <w:b/>
          <w:lang w:val="en-CA" w:eastAsia="en-US"/>
        </w:rPr>
      </w:pPr>
      <w:r w:rsidRPr="0034788A">
        <w:rPr>
          <w:b/>
          <w:lang w:val="en-CA" w:eastAsia="en-US"/>
        </w:rPr>
        <w:t xml:space="preserve">Proposal </w:t>
      </w:r>
      <w:r>
        <w:rPr>
          <w:b/>
          <w:lang w:val="en-CA" w:eastAsia="en-US"/>
        </w:rPr>
        <w:t>3</w:t>
      </w:r>
      <w:r w:rsidRPr="0034788A">
        <w:rPr>
          <w:b/>
          <w:lang w:val="en-CA" w:eastAsia="en-US"/>
        </w:rPr>
        <w:t xml:space="preserve">: The PL offset </w:t>
      </w:r>
      <w:r>
        <w:rPr>
          <w:b/>
          <w:lang w:val="en-CA" w:eastAsia="en-US"/>
        </w:rPr>
        <w:t xml:space="preserve">update </w:t>
      </w:r>
      <w:r w:rsidRPr="0034788A">
        <w:rPr>
          <w:b/>
          <w:lang w:val="en-CA" w:eastAsia="en-US"/>
        </w:rPr>
        <w:t xml:space="preserve">MAC CE includes a BWP ID. If </w:t>
      </w:r>
      <w:proofErr w:type="spellStart"/>
      <w:r w:rsidRPr="0034788A">
        <w:rPr>
          <w:b/>
          <w:i/>
          <w:lang w:val="en-CA" w:eastAsia="en-US"/>
        </w:rPr>
        <w:t>unifiedTCI-StateType</w:t>
      </w:r>
      <w:proofErr w:type="spellEnd"/>
      <w:r w:rsidRPr="0034788A">
        <w:rPr>
          <w:b/>
          <w:lang w:val="en-CA" w:eastAsia="en-US"/>
        </w:rPr>
        <w:t xml:space="preserve"> is configured with </w:t>
      </w:r>
      <w:r w:rsidRPr="0034788A">
        <w:rPr>
          <w:b/>
          <w:i/>
          <w:lang w:val="en-CA" w:eastAsia="en-US"/>
        </w:rPr>
        <w:t>joint</w:t>
      </w:r>
      <w:r w:rsidRPr="0034788A">
        <w:rPr>
          <w:b/>
          <w:lang w:val="en-CA" w:eastAsia="en-US"/>
        </w:rPr>
        <w:t xml:space="preserve"> for the serving cell, </w:t>
      </w:r>
      <w:r>
        <w:rPr>
          <w:b/>
          <w:lang w:val="en-CA" w:eastAsia="en-US"/>
        </w:rPr>
        <w:t>the</w:t>
      </w:r>
      <w:r w:rsidRPr="0034788A">
        <w:rPr>
          <w:b/>
          <w:lang w:val="en-CA" w:eastAsia="en-US"/>
        </w:rPr>
        <w:t xml:space="preserve"> BWP ID </w:t>
      </w:r>
      <w:r>
        <w:rPr>
          <w:b/>
          <w:lang w:val="en-CA" w:eastAsia="en-US"/>
        </w:rPr>
        <w:t xml:space="preserve">refers to a DL BWP </w:t>
      </w:r>
      <w:r w:rsidRPr="0034788A">
        <w:rPr>
          <w:b/>
          <w:lang w:val="en-CA" w:eastAsia="en-US"/>
        </w:rPr>
        <w:t xml:space="preserve">and TCI state </w:t>
      </w:r>
      <w:r>
        <w:rPr>
          <w:b/>
          <w:lang w:val="en-CA" w:eastAsia="en-US"/>
        </w:rPr>
        <w:t>ID(s) refer to joint TCI state(s) configured for the DL BWP</w:t>
      </w:r>
      <w:r w:rsidRPr="0034788A">
        <w:rPr>
          <w:b/>
          <w:lang w:val="en-CA" w:eastAsia="en-US"/>
        </w:rPr>
        <w:t xml:space="preserve">; if </w:t>
      </w:r>
      <w:proofErr w:type="spellStart"/>
      <w:r w:rsidRPr="0034788A">
        <w:rPr>
          <w:b/>
          <w:i/>
          <w:lang w:val="en-CA" w:eastAsia="en-US"/>
        </w:rPr>
        <w:t>unifiedTCI-StateType</w:t>
      </w:r>
      <w:proofErr w:type="spellEnd"/>
      <w:r w:rsidRPr="0034788A">
        <w:rPr>
          <w:b/>
          <w:lang w:val="en-CA" w:eastAsia="en-US"/>
        </w:rPr>
        <w:t xml:space="preserve"> is configured with </w:t>
      </w:r>
      <w:r w:rsidRPr="0034788A">
        <w:rPr>
          <w:b/>
          <w:i/>
          <w:lang w:val="en-CA" w:eastAsia="en-US"/>
        </w:rPr>
        <w:t>separate</w:t>
      </w:r>
      <w:r w:rsidRPr="0034788A">
        <w:rPr>
          <w:b/>
          <w:lang w:val="en-CA" w:eastAsia="en-US"/>
        </w:rPr>
        <w:t xml:space="preserve"> for the serving cell, </w:t>
      </w:r>
      <w:r>
        <w:rPr>
          <w:b/>
          <w:lang w:val="en-CA" w:eastAsia="en-US"/>
        </w:rPr>
        <w:t>the</w:t>
      </w:r>
      <w:r w:rsidRPr="0034788A">
        <w:rPr>
          <w:b/>
          <w:lang w:val="en-CA" w:eastAsia="en-US"/>
        </w:rPr>
        <w:t xml:space="preserve"> BWP ID </w:t>
      </w:r>
      <w:r>
        <w:rPr>
          <w:b/>
          <w:lang w:val="en-CA" w:eastAsia="en-US"/>
        </w:rPr>
        <w:t xml:space="preserve">refers to a UL BWP </w:t>
      </w:r>
      <w:r w:rsidRPr="0034788A">
        <w:rPr>
          <w:b/>
          <w:lang w:val="en-CA" w:eastAsia="en-US"/>
        </w:rPr>
        <w:t>and TCI state</w:t>
      </w:r>
      <w:r>
        <w:rPr>
          <w:b/>
          <w:lang w:val="en-CA" w:eastAsia="en-US"/>
        </w:rPr>
        <w:t xml:space="preserve"> ID(</w:t>
      </w:r>
      <w:r w:rsidRPr="0034788A">
        <w:rPr>
          <w:b/>
          <w:lang w:val="en-CA" w:eastAsia="en-US"/>
        </w:rPr>
        <w:t>s</w:t>
      </w:r>
      <w:r>
        <w:rPr>
          <w:b/>
          <w:lang w:val="en-CA" w:eastAsia="en-US"/>
        </w:rPr>
        <w:t>)</w:t>
      </w:r>
      <w:r w:rsidRPr="0034788A">
        <w:rPr>
          <w:b/>
          <w:lang w:val="en-CA" w:eastAsia="en-US"/>
        </w:rPr>
        <w:t xml:space="preserve"> </w:t>
      </w:r>
      <w:r>
        <w:rPr>
          <w:b/>
          <w:lang w:val="en-CA" w:eastAsia="en-US"/>
        </w:rPr>
        <w:t>refer to UL TCI state(s) configured for the UL BWP</w:t>
      </w:r>
      <w:r w:rsidRPr="0034788A">
        <w:rPr>
          <w:b/>
          <w:lang w:val="en-CA" w:eastAsia="en-US"/>
        </w:rPr>
        <w:t>.</w:t>
      </w:r>
    </w:p>
    <w:p w14:paraId="3D45660B" w14:textId="77777777" w:rsidR="00910103" w:rsidRDefault="00910103" w:rsidP="00910103">
      <w:pPr>
        <w:jc w:val="both"/>
        <w:rPr>
          <w:b/>
          <w:lang w:val="en-CA" w:eastAsia="en-US"/>
        </w:rPr>
      </w:pPr>
      <w:r w:rsidRPr="00460983">
        <w:rPr>
          <w:b/>
          <w:lang w:val="en-CA" w:eastAsia="en-US"/>
        </w:rPr>
        <w:t xml:space="preserve">Proposal </w:t>
      </w:r>
      <w:r>
        <w:rPr>
          <w:b/>
          <w:lang w:val="en-CA" w:eastAsia="en-US"/>
        </w:rPr>
        <w:t>4</w:t>
      </w:r>
      <w:r w:rsidRPr="00460983">
        <w:rPr>
          <w:b/>
          <w:lang w:val="en-CA" w:eastAsia="en-US"/>
        </w:rPr>
        <w:t>: T</w:t>
      </w:r>
      <w:r w:rsidRPr="0034788A">
        <w:rPr>
          <w:b/>
          <w:lang w:val="en-CA" w:eastAsia="en-US"/>
        </w:rPr>
        <w:t>he PL offset MAC CE includes a serving cell ID</w:t>
      </w:r>
      <w:r>
        <w:rPr>
          <w:b/>
          <w:lang w:val="en-CA" w:eastAsia="en-US"/>
        </w:rPr>
        <w:t>.</w:t>
      </w:r>
    </w:p>
    <w:p w14:paraId="051C5EB0" w14:textId="77777777" w:rsidR="00910103" w:rsidRPr="007617FA" w:rsidRDefault="00910103" w:rsidP="00910103">
      <w:pPr>
        <w:jc w:val="both"/>
        <w:rPr>
          <w:b/>
          <w:lang w:val="en-CA" w:eastAsia="en-US"/>
        </w:rPr>
      </w:pPr>
      <w:r w:rsidRPr="007617FA">
        <w:rPr>
          <w:b/>
          <w:lang w:val="en-CA" w:eastAsia="en-US"/>
        </w:rPr>
        <w:t>Proposal 5: The MAC CE has a variable size and the maximum number of PL offsets (i.e., TCI states) is 16.</w:t>
      </w:r>
    </w:p>
    <w:p w14:paraId="5E6A2B0C" w14:textId="1A911769" w:rsidR="00910103" w:rsidRDefault="00910103" w:rsidP="00910103">
      <w:pPr>
        <w:jc w:val="both"/>
        <w:rPr>
          <w:b/>
          <w:lang w:val="en-CA" w:eastAsia="en-US"/>
        </w:rPr>
      </w:pPr>
      <w:r w:rsidRPr="006222D8">
        <w:rPr>
          <w:b/>
          <w:lang w:val="en-CA" w:eastAsia="en-US"/>
        </w:rPr>
        <w:t xml:space="preserve">Proposal </w:t>
      </w:r>
      <w:r>
        <w:rPr>
          <w:b/>
          <w:lang w:val="en-CA" w:eastAsia="en-US"/>
        </w:rPr>
        <w:t>6</w:t>
      </w:r>
      <w:r w:rsidRPr="006222D8">
        <w:rPr>
          <w:b/>
          <w:lang w:val="en-CA" w:eastAsia="en-US"/>
        </w:rPr>
        <w:t>: Adopt the baseline format for PL offset update MAC CE.</w:t>
      </w:r>
    </w:p>
    <w:bookmarkStart w:id="6" w:name="_GoBack"/>
    <w:p w14:paraId="4B3BD6AF" w14:textId="2E479F1D" w:rsidR="00CD24E3" w:rsidRPr="006222D8" w:rsidRDefault="00CD24E3" w:rsidP="00CD24E3">
      <w:pPr>
        <w:jc w:val="center"/>
        <w:rPr>
          <w:b/>
          <w:lang w:val="en-CA" w:eastAsia="en-US"/>
        </w:rPr>
      </w:pPr>
      <w:r w:rsidRPr="00E402A4">
        <w:rPr>
          <w:rFonts w:ascii="Times New Roman" w:eastAsia="Times New Roman" w:hAnsi="Times New Roman" w:cs="Times New Roman"/>
          <w:szCs w:val="20"/>
          <w:lang w:val="en-GB" w:eastAsia="ja-JP"/>
        </w:rPr>
        <w:object w:dxaOrig="5731" w:dyaOrig="5011" w14:anchorId="51A7D29D">
          <v:shape id="_x0000_i1036" type="#_x0000_t75" style="width:200.95pt;height:174.05pt" o:ole="">
            <v:imagedata r:id="rId9" o:title=""/>
          </v:shape>
          <o:OLEObject Type="Embed" ProgID="Visio.Drawing.15" ShapeID="_x0000_i1036" DrawAspect="Content" ObjectID="_1800369418" r:id="rId13"/>
        </w:object>
      </w:r>
      <w:bookmarkEnd w:id="6"/>
    </w:p>
    <w:p w14:paraId="33E929EB" w14:textId="77777777" w:rsidR="00910103" w:rsidRPr="00A9238C" w:rsidRDefault="00910103" w:rsidP="00910103">
      <w:pPr>
        <w:jc w:val="both"/>
        <w:rPr>
          <w:b/>
          <w:lang w:val="en-GB" w:eastAsia="en-US"/>
        </w:rPr>
      </w:pPr>
      <w:r w:rsidRPr="00A9238C">
        <w:rPr>
          <w:b/>
          <w:lang w:val="en-GB" w:eastAsia="en-US"/>
        </w:rPr>
        <w:t xml:space="preserve">Proposal </w:t>
      </w:r>
      <w:r>
        <w:rPr>
          <w:b/>
          <w:lang w:val="en-GB" w:eastAsia="en-US"/>
        </w:rPr>
        <w:t>7</w:t>
      </w:r>
      <w:r w:rsidRPr="00A9238C">
        <w:rPr>
          <w:b/>
          <w:lang w:val="en-GB" w:eastAsia="en-US"/>
        </w:rPr>
        <w:t>: UE updates the RRC configured PL offset with MAC CE indicated value. UE applies the latest PL offset value (e.g., upon BWP switching) received in RRC or MAC CE.</w:t>
      </w:r>
    </w:p>
    <w:p w14:paraId="160ED957" w14:textId="77777777" w:rsidR="00910103" w:rsidRPr="006D5566" w:rsidRDefault="00910103" w:rsidP="00910103">
      <w:pPr>
        <w:jc w:val="both"/>
        <w:rPr>
          <w:b/>
          <w:lang w:val="en-GB" w:eastAsia="en-US"/>
        </w:rPr>
      </w:pPr>
      <w:r w:rsidRPr="006D5566">
        <w:rPr>
          <w:b/>
          <w:lang w:val="en-GB" w:eastAsia="en-US"/>
        </w:rPr>
        <w:t xml:space="preserve">Proposal </w:t>
      </w:r>
      <w:r>
        <w:rPr>
          <w:b/>
          <w:lang w:val="en-GB" w:eastAsia="en-US"/>
        </w:rPr>
        <w:t>8</w:t>
      </w:r>
      <w:r w:rsidRPr="006D5566">
        <w:rPr>
          <w:b/>
          <w:lang w:val="en-GB" w:eastAsia="en-US"/>
        </w:rPr>
        <w:t>:</w:t>
      </w:r>
      <w:r w:rsidRPr="006D5566">
        <w:rPr>
          <w:b/>
        </w:rPr>
        <w:t xml:space="preserve"> </w:t>
      </w:r>
      <w:r>
        <w:rPr>
          <w:b/>
        </w:rPr>
        <w:t xml:space="preserve">Upon receiving a PL offset update MAC CE, </w:t>
      </w:r>
      <w:r w:rsidRPr="00EF1C56">
        <w:rPr>
          <w:b/>
          <w:lang w:val="en-GB" w:eastAsia="en-US"/>
        </w:rPr>
        <w:t xml:space="preserve">the MAC entity indicates to lower layer the information in </w:t>
      </w:r>
      <w:r>
        <w:rPr>
          <w:b/>
          <w:lang w:val="en-GB" w:eastAsia="en-US"/>
        </w:rPr>
        <w:t>the</w:t>
      </w:r>
      <w:r w:rsidRPr="00EF1C56">
        <w:rPr>
          <w:b/>
          <w:lang w:val="en-GB" w:eastAsia="en-US"/>
        </w:rPr>
        <w:t xml:space="preserve"> MAC CE</w:t>
      </w:r>
      <w:r w:rsidRPr="006D5566">
        <w:rPr>
          <w:b/>
          <w:lang w:val="en-GB" w:eastAsia="en-US"/>
        </w:rPr>
        <w:t>.</w:t>
      </w:r>
    </w:p>
    <w:p w14:paraId="778DFC2E" w14:textId="77777777" w:rsidR="00910103" w:rsidRDefault="00910103" w:rsidP="00910103">
      <w:pPr>
        <w:spacing w:after="0"/>
        <w:jc w:val="both"/>
        <w:rPr>
          <w:b/>
          <w:lang w:eastAsia="en-US"/>
        </w:rPr>
      </w:pPr>
      <w:r w:rsidRPr="004A6E14">
        <w:rPr>
          <w:b/>
          <w:lang w:val="en-GB" w:eastAsia="en-US"/>
        </w:rPr>
        <w:t xml:space="preserve">Proposal </w:t>
      </w:r>
      <w:r>
        <w:rPr>
          <w:b/>
          <w:lang w:val="en-GB" w:eastAsia="en-US"/>
        </w:rPr>
        <w:t>9</w:t>
      </w:r>
      <w:r w:rsidRPr="004A6E14">
        <w:rPr>
          <w:b/>
          <w:lang w:val="en-GB" w:eastAsia="en-US"/>
        </w:rPr>
        <w:t>:</w:t>
      </w:r>
      <w:r>
        <w:rPr>
          <w:b/>
          <w:lang w:val="en-GB" w:eastAsia="en-US"/>
        </w:rPr>
        <w:t xml:space="preserve"> For PHR trigger, a</w:t>
      </w:r>
      <w:r w:rsidRPr="000B4584">
        <w:rPr>
          <w:b/>
          <w:lang w:val="en-GB" w:eastAsia="en-US"/>
        </w:rPr>
        <w:t>dd a note in MAC specification</w:t>
      </w:r>
      <w:r>
        <w:rPr>
          <w:b/>
          <w:lang w:val="en-GB" w:eastAsia="en-US"/>
        </w:rPr>
        <w:t xml:space="preserve">: </w:t>
      </w:r>
      <w:r w:rsidRPr="00BB0530">
        <w:rPr>
          <w:b/>
          <w:lang w:eastAsia="en-US"/>
        </w:rPr>
        <w:t xml:space="preserve">If a joint/UL TCI state is configured with a PL offset, PHR trigger is based on the </w:t>
      </w:r>
      <w:r>
        <w:rPr>
          <w:b/>
          <w:lang w:eastAsia="en-US"/>
        </w:rPr>
        <w:t xml:space="preserve">PL </w:t>
      </w:r>
      <w:r w:rsidRPr="00BB0530">
        <w:rPr>
          <w:b/>
          <w:lang w:eastAsia="en-US"/>
        </w:rPr>
        <w:t>change of the PL</w:t>
      </w:r>
      <w:r>
        <w:rPr>
          <w:b/>
          <w:lang w:eastAsia="en-US"/>
        </w:rPr>
        <w:t>-</w:t>
      </w:r>
      <w:r w:rsidRPr="00BB0530">
        <w:rPr>
          <w:b/>
          <w:lang w:eastAsia="en-US"/>
        </w:rPr>
        <w:t>RS</w:t>
      </w:r>
      <w:r w:rsidRPr="00D04A67">
        <w:rPr>
          <w:b/>
          <w:lang w:eastAsia="en-US"/>
        </w:rPr>
        <w:t xml:space="preserve"> </w:t>
      </w:r>
      <w:r w:rsidRPr="007736B6">
        <w:rPr>
          <w:b/>
          <w:lang w:eastAsia="en-US"/>
        </w:rPr>
        <w:t>associated to the joint/UL TCI</w:t>
      </w:r>
      <w:r>
        <w:rPr>
          <w:b/>
          <w:lang w:eastAsia="en-US"/>
        </w:rPr>
        <w:t>,</w:t>
      </w:r>
      <w:r w:rsidRPr="00BB0530">
        <w:rPr>
          <w:b/>
          <w:lang w:eastAsia="en-US"/>
        </w:rPr>
        <w:t xml:space="preserve"> </w:t>
      </w:r>
      <w:r w:rsidRPr="007736B6">
        <w:rPr>
          <w:b/>
          <w:lang w:eastAsia="en-US"/>
        </w:rPr>
        <w:t xml:space="preserve">where the PL </w:t>
      </w:r>
      <w:r>
        <w:rPr>
          <w:b/>
          <w:lang w:eastAsia="en-US"/>
        </w:rPr>
        <w:t xml:space="preserve">change </w:t>
      </w:r>
      <w:proofErr w:type="gramStart"/>
      <w:r w:rsidRPr="007736B6">
        <w:rPr>
          <w:b/>
          <w:lang w:eastAsia="en-US"/>
        </w:rPr>
        <w:t>takes into account</w:t>
      </w:r>
      <w:proofErr w:type="gramEnd"/>
      <w:r w:rsidRPr="007736B6">
        <w:rPr>
          <w:b/>
          <w:lang w:eastAsia="en-US"/>
        </w:rPr>
        <w:t xml:space="preserve"> the PL </w:t>
      </w:r>
      <w:r w:rsidRPr="000F0DA2">
        <w:rPr>
          <w:b/>
          <w:lang w:eastAsia="en-US"/>
        </w:rPr>
        <w:t>offset</w:t>
      </w:r>
      <w:r w:rsidRPr="007736B6">
        <w:rPr>
          <w:b/>
          <w:lang w:eastAsia="en-US"/>
        </w:rPr>
        <w:t>.</w:t>
      </w:r>
      <w:r>
        <w:rPr>
          <w:b/>
          <w:lang w:eastAsia="en-US"/>
        </w:rPr>
        <w:t xml:space="preserve"> </w:t>
      </w:r>
    </w:p>
    <w:p w14:paraId="53B9A098" w14:textId="77777777" w:rsidR="00910103" w:rsidRDefault="00910103" w:rsidP="00910103">
      <w:pPr>
        <w:spacing w:before="240" w:after="0"/>
        <w:jc w:val="both"/>
        <w:rPr>
          <w:b/>
          <w:lang w:val="en-GB" w:eastAsia="en-US"/>
        </w:rPr>
      </w:pPr>
      <w:r w:rsidRPr="004A6E14">
        <w:rPr>
          <w:b/>
          <w:lang w:val="en-GB" w:eastAsia="en-US"/>
        </w:rPr>
        <w:t xml:space="preserve">Proposal </w:t>
      </w:r>
      <w:r>
        <w:rPr>
          <w:b/>
          <w:lang w:val="en-GB" w:eastAsia="en-US"/>
        </w:rPr>
        <w:t>10</w:t>
      </w:r>
      <w:r w:rsidRPr="004A6E14">
        <w:rPr>
          <w:b/>
          <w:lang w:val="en-GB" w:eastAsia="en-US"/>
        </w:rPr>
        <w:t xml:space="preserve">: For 2TA </w:t>
      </w:r>
      <w:r>
        <w:rPr>
          <w:b/>
          <w:lang w:val="en-GB" w:eastAsia="en-US"/>
        </w:rPr>
        <w:t>in</w:t>
      </w:r>
      <w:r w:rsidRPr="00E90F3F">
        <w:rPr>
          <w:b/>
          <w:lang w:val="en-GB" w:eastAsia="en-US"/>
        </w:rPr>
        <w:t xml:space="preserve"> asymmetric DL </w:t>
      </w:r>
      <w:proofErr w:type="spellStart"/>
      <w:r w:rsidRPr="00E90F3F">
        <w:rPr>
          <w:b/>
          <w:lang w:val="en-GB" w:eastAsia="en-US"/>
        </w:rPr>
        <w:t>sTRP</w:t>
      </w:r>
      <w:proofErr w:type="spellEnd"/>
      <w:r w:rsidRPr="00E90F3F">
        <w:rPr>
          <w:b/>
          <w:lang w:val="en-GB" w:eastAsia="en-US"/>
        </w:rPr>
        <w:t xml:space="preserve">/UL </w:t>
      </w:r>
      <w:proofErr w:type="spellStart"/>
      <w:r w:rsidRPr="00E90F3F">
        <w:rPr>
          <w:b/>
          <w:lang w:val="en-GB" w:eastAsia="en-US"/>
        </w:rPr>
        <w:t>mTRP</w:t>
      </w:r>
      <w:proofErr w:type="spellEnd"/>
      <w:r w:rsidRPr="00E90F3F">
        <w:rPr>
          <w:b/>
          <w:lang w:val="en-GB" w:eastAsia="en-US"/>
        </w:rPr>
        <w:t xml:space="preserve"> scenario</w:t>
      </w:r>
      <w:r w:rsidRPr="004A6E14">
        <w:rPr>
          <w:b/>
          <w:lang w:val="en-GB" w:eastAsia="en-US"/>
        </w:rPr>
        <w:t xml:space="preserve">, </w:t>
      </w:r>
      <w:r>
        <w:rPr>
          <w:b/>
          <w:lang w:val="en-GB" w:eastAsia="en-US"/>
        </w:rPr>
        <w:t>Rel-18 2TA operation is applied with the following RRC changes:</w:t>
      </w:r>
    </w:p>
    <w:p w14:paraId="1352C8B4" w14:textId="77777777" w:rsidR="00910103" w:rsidRPr="003E7D19" w:rsidRDefault="00910103" w:rsidP="00910103">
      <w:pPr>
        <w:pStyle w:val="ListParagraph"/>
        <w:numPr>
          <w:ilvl w:val="0"/>
          <w:numId w:val="47"/>
        </w:numPr>
        <w:jc w:val="both"/>
        <w:rPr>
          <w:b/>
          <w:sz w:val="20"/>
          <w:szCs w:val="22"/>
          <w:lang w:val="en-GB" w:eastAsia="en-US"/>
        </w:rPr>
      </w:pPr>
      <w:r w:rsidRPr="003E7D19">
        <w:rPr>
          <w:b/>
          <w:sz w:val="20"/>
          <w:szCs w:val="22"/>
          <w:lang w:val="en-GB" w:eastAsia="en-US"/>
        </w:rPr>
        <w:t xml:space="preserve">remove the restriction </w:t>
      </w:r>
      <w:r>
        <w:rPr>
          <w:b/>
          <w:sz w:val="20"/>
          <w:szCs w:val="22"/>
          <w:lang w:val="en-GB" w:eastAsia="en-US"/>
        </w:rPr>
        <w:t xml:space="preserve">that </w:t>
      </w:r>
      <w:r w:rsidRPr="003E7D19">
        <w:rPr>
          <w:b/>
          <w:sz w:val="20"/>
          <w:szCs w:val="22"/>
          <w:lang w:val="en-GB" w:eastAsia="en-US"/>
        </w:rPr>
        <w:t xml:space="preserve">RRC field </w:t>
      </w:r>
      <w:r w:rsidRPr="003E7D19">
        <w:rPr>
          <w:b/>
          <w:i/>
          <w:sz w:val="20"/>
          <w:szCs w:val="22"/>
          <w:lang w:val="en-GB" w:eastAsia="en-US"/>
        </w:rPr>
        <w:t>tag2</w:t>
      </w:r>
      <w:r>
        <w:rPr>
          <w:b/>
          <w:sz w:val="20"/>
          <w:szCs w:val="22"/>
          <w:lang w:val="en-GB" w:eastAsia="en-US"/>
        </w:rPr>
        <w:t xml:space="preserve"> is configured only if</w:t>
      </w:r>
      <w:r w:rsidRPr="003E7D19">
        <w:rPr>
          <w:b/>
          <w:sz w:val="20"/>
          <w:szCs w:val="22"/>
          <w:lang w:val="en-GB" w:eastAsia="en-US"/>
        </w:rPr>
        <w:t xml:space="preserve"> </w:t>
      </w:r>
      <w:proofErr w:type="spellStart"/>
      <w:r w:rsidRPr="003E7D19">
        <w:rPr>
          <w:b/>
          <w:i/>
          <w:iCs/>
          <w:sz w:val="20"/>
          <w:szCs w:val="22"/>
          <w:lang w:val="en-GB" w:eastAsia="en-US"/>
        </w:rPr>
        <w:t>coresetPoolIndex</w:t>
      </w:r>
      <w:proofErr w:type="spellEnd"/>
      <w:r w:rsidRPr="003E7D19">
        <w:rPr>
          <w:b/>
          <w:sz w:val="20"/>
          <w:szCs w:val="22"/>
          <w:lang w:val="en-GB" w:eastAsia="en-US"/>
        </w:rPr>
        <w:t xml:space="preserve"> </w:t>
      </w:r>
      <w:r>
        <w:rPr>
          <w:b/>
          <w:sz w:val="20"/>
          <w:szCs w:val="22"/>
          <w:lang w:val="en-GB" w:eastAsia="en-US"/>
        </w:rPr>
        <w:t>is</w:t>
      </w:r>
      <w:r w:rsidRPr="003E7D19">
        <w:rPr>
          <w:b/>
          <w:sz w:val="20"/>
          <w:szCs w:val="22"/>
          <w:lang w:val="en-GB" w:eastAsia="en-US"/>
        </w:rPr>
        <w:t xml:space="preserve"> configured</w:t>
      </w:r>
      <w:r>
        <w:rPr>
          <w:b/>
          <w:sz w:val="20"/>
          <w:szCs w:val="22"/>
          <w:lang w:val="en-GB" w:eastAsia="en-US"/>
        </w:rPr>
        <w:t xml:space="preserve"> with more than one value</w:t>
      </w:r>
      <w:r w:rsidRPr="003E7D19">
        <w:rPr>
          <w:b/>
          <w:sz w:val="20"/>
          <w:szCs w:val="22"/>
          <w:lang w:val="en-GB" w:eastAsia="en-US"/>
        </w:rPr>
        <w:t xml:space="preserve">; </w:t>
      </w:r>
    </w:p>
    <w:p w14:paraId="69EA60ED" w14:textId="77777777" w:rsidR="00910103" w:rsidRPr="003E7D19" w:rsidRDefault="00910103" w:rsidP="00910103">
      <w:pPr>
        <w:pStyle w:val="ListParagraph"/>
        <w:numPr>
          <w:ilvl w:val="0"/>
          <w:numId w:val="47"/>
        </w:numPr>
        <w:spacing w:before="240"/>
        <w:jc w:val="both"/>
        <w:rPr>
          <w:b/>
          <w:sz w:val="20"/>
          <w:szCs w:val="22"/>
          <w:lang w:val="en-GB" w:eastAsia="en-US"/>
        </w:rPr>
      </w:pPr>
      <w:r w:rsidRPr="003E7D19">
        <w:rPr>
          <w:b/>
          <w:sz w:val="20"/>
          <w:szCs w:val="22"/>
          <w:lang w:val="en-CA" w:eastAsia="en-US"/>
        </w:rPr>
        <w:t xml:space="preserve">a single </w:t>
      </w:r>
      <w:r w:rsidRPr="003E7D19">
        <w:rPr>
          <w:b/>
          <w:i/>
          <w:iCs/>
          <w:sz w:val="20"/>
          <w:szCs w:val="22"/>
          <w:lang w:val="en-CA" w:eastAsia="en-US"/>
        </w:rPr>
        <w:t>n-</w:t>
      </w:r>
      <w:proofErr w:type="spellStart"/>
      <w:r w:rsidRPr="003E7D19">
        <w:rPr>
          <w:b/>
          <w:i/>
          <w:iCs/>
          <w:sz w:val="20"/>
          <w:szCs w:val="22"/>
          <w:lang w:val="en-CA" w:eastAsia="en-US"/>
        </w:rPr>
        <w:t>TimingAdvanceoffset</w:t>
      </w:r>
      <w:proofErr w:type="spellEnd"/>
      <w:r w:rsidRPr="003E7D19">
        <w:rPr>
          <w:b/>
          <w:sz w:val="20"/>
          <w:szCs w:val="22"/>
          <w:lang w:val="en-CA" w:eastAsia="en-US"/>
        </w:rPr>
        <w:t xml:space="preserve"> is configured</w:t>
      </w:r>
      <w:r>
        <w:rPr>
          <w:b/>
          <w:sz w:val="20"/>
          <w:szCs w:val="22"/>
          <w:lang w:val="en-CA" w:eastAsia="en-US"/>
        </w:rPr>
        <w:t xml:space="preserve">, </w:t>
      </w:r>
      <w:r w:rsidRPr="00A430B4">
        <w:rPr>
          <w:b/>
          <w:sz w:val="20"/>
          <w:szCs w:val="22"/>
          <w:lang w:val="en-CA" w:eastAsia="en-US"/>
        </w:rPr>
        <w:t xml:space="preserve">i.e., </w:t>
      </w:r>
      <w:r w:rsidRPr="00A430B4">
        <w:rPr>
          <w:b/>
          <w:i/>
          <w:sz w:val="20"/>
          <w:szCs w:val="22"/>
          <w:lang w:val="en-CA" w:eastAsia="en-US"/>
        </w:rPr>
        <w:t>n-TimingAdvanceOffset2</w:t>
      </w:r>
      <w:r w:rsidRPr="00A430B4">
        <w:rPr>
          <w:b/>
          <w:sz w:val="20"/>
          <w:szCs w:val="22"/>
          <w:lang w:val="en-CA" w:eastAsia="en-US"/>
        </w:rPr>
        <w:t xml:space="preserve"> is not configured for 2TA in </w:t>
      </w:r>
      <w:r w:rsidRPr="00A430B4">
        <w:rPr>
          <w:b/>
          <w:sz w:val="20"/>
          <w:szCs w:val="22"/>
          <w:lang w:val="en-GB" w:eastAsia="en-US"/>
        </w:rPr>
        <w:t xml:space="preserve">asymmetric DL </w:t>
      </w:r>
      <w:proofErr w:type="spellStart"/>
      <w:r w:rsidRPr="00A430B4">
        <w:rPr>
          <w:b/>
          <w:sz w:val="20"/>
          <w:szCs w:val="22"/>
          <w:lang w:val="en-GB" w:eastAsia="en-US"/>
        </w:rPr>
        <w:t>sTRP</w:t>
      </w:r>
      <w:proofErr w:type="spellEnd"/>
      <w:r w:rsidRPr="00A430B4">
        <w:rPr>
          <w:b/>
          <w:sz w:val="20"/>
          <w:szCs w:val="22"/>
          <w:lang w:val="en-GB" w:eastAsia="en-US"/>
        </w:rPr>
        <w:t xml:space="preserve">/UL </w:t>
      </w:r>
      <w:proofErr w:type="spellStart"/>
      <w:r w:rsidRPr="00A430B4">
        <w:rPr>
          <w:b/>
          <w:sz w:val="20"/>
          <w:szCs w:val="22"/>
          <w:lang w:val="en-GB" w:eastAsia="en-US"/>
        </w:rPr>
        <w:t>mTRP</w:t>
      </w:r>
      <w:proofErr w:type="spellEnd"/>
      <w:r w:rsidRPr="00A430B4">
        <w:rPr>
          <w:b/>
          <w:sz w:val="20"/>
          <w:szCs w:val="22"/>
          <w:lang w:val="en-GB" w:eastAsia="en-US"/>
        </w:rPr>
        <w:t xml:space="preserve"> scenario</w:t>
      </w:r>
      <w:r w:rsidRPr="003E7D19">
        <w:rPr>
          <w:b/>
          <w:sz w:val="20"/>
          <w:szCs w:val="22"/>
          <w:lang w:val="en-CA" w:eastAsia="en-US"/>
        </w:rPr>
        <w:t>.</w:t>
      </w:r>
    </w:p>
    <w:p w14:paraId="34C498E8" w14:textId="68BC36E8" w:rsidR="008E794C" w:rsidRDefault="008E794C" w:rsidP="00904DEB">
      <w:pPr>
        <w:jc w:val="both"/>
        <w:rPr>
          <w:lang w:val="en-GB"/>
        </w:rPr>
      </w:pPr>
    </w:p>
    <w:p w14:paraId="0C1F01C2" w14:textId="77777777" w:rsidR="00910103" w:rsidRPr="005D29A5" w:rsidRDefault="00910103" w:rsidP="00910103">
      <w:pPr>
        <w:jc w:val="both"/>
        <w:rPr>
          <w:b/>
          <w:lang w:val="en-GB" w:eastAsia="en-US"/>
        </w:rPr>
      </w:pPr>
      <w:r w:rsidRPr="004A6E14">
        <w:rPr>
          <w:b/>
          <w:lang w:val="en-GB" w:eastAsia="en-US"/>
        </w:rPr>
        <w:t xml:space="preserve">Proposal </w:t>
      </w:r>
      <w:r>
        <w:rPr>
          <w:b/>
          <w:lang w:val="en-GB" w:eastAsia="en-US"/>
        </w:rPr>
        <w:t>11</w:t>
      </w:r>
      <w:r w:rsidRPr="004A6E14">
        <w:rPr>
          <w:b/>
          <w:lang w:val="en-GB" w:eastAsia="en-US"/>
        </w:rPr>
        <w:t xml:space="preserve">: </w:t>
      </w:r>
      <w:r>
        <w:rPr>
          <w:b/>
          <w:lang w:val="en-GB" w:eastAsia="en-US"/>
        </w:rPr>
        <w:t xml:space="preserve">RAN2 assumes PL offset is applied to both </w:t>
      </w:r>
      <w:r w:rsidRPr="006E683B">
        <w:rPr>
          <w:b/>
          <w:lang w:val="en-GB" w:eastAsia="en-US"/>
        </w:rPr>
        <w:t>PDCCH-order CBRA and PDCCH-order CFRA</w:t>
      </w:r>
      <w:r>
        <w:rPr>
          <w:b/>
          <w:lang w:val="en-GB" w:eastAsia="en-US"/>
        </w:rPr>
        <w:t xml:space="preserve"> </w:t>
      </w:r>
      <w:r w:rsidRPr="006E683B">
        <w:rPr>
          <w:b/>
          <w:lang w:val="en-GB" w:eastAsia="en-US"/>
        </w:rPr>
        <w:t>towards a UL-only TRP</w:t>
      </w:r>
      <w:r w:rsidRPr="004A6E14">
        <w:rPr>
          <w:b/>
          <w:lang w:val="en-GB" w:eastAsia="en-US"/>
        </w:rPr>
        <w:t>.</w:t>
      </w:r>
    </w:p>
    <w:p w14:paraId="7A651E6F" w14:textId="77777777" w:rsidR="00910103" w:rsidRPr="004A6E14" w:rsidRDefault="00910103" w:rsidP="00910103">
      <w:pPr>
        <w:jc w:val="both"/>
        <w:rPr>
          <w:b/>
          <w:lang w:val="en-GB" w:eastAsia="en-US"/>
        </w:rPr>
      </w:pPr>
      <w:r w:rsidRPr="004A6E14">
        <w:rPr>
          <w:b/>
          <w:lang w:val="en-GB" w:eastAsia="en-US"/>
        </w:rPr>
        <w:lastRenderedPageBreak/>
        <w:t xml:space="preserve">Proposal </w:t>
      </w:r>
      <w:r>
        <w:rPr>
          <w:b/>
          <w:lang w:val="en-GB" w:eastAsia="en-US"/>
        </w:rPr>
        <w:t>12</w:t>
      </w:r>
      <w:r w:rsidRPr="004A6E14">
        <w:rPr>
          <w:b/>
          <w:lang w:val="en-GB" w:eastAsia="en-US"/>
        </w:rPr>
        <w:t xml:space="preserve">: </w:t>
      </w:r>
      <w:r>
        <w:rPr>
          <w:b/>
          <w:lang w:val="en-GB" w:eastAsia="en-US"/>
        </w:rPr>
        <w:t>RAN2 does not consider PL offset in UE initiated RACH</w:t>
      </w:r>
      <w:r w:rsidRPr="004A6E14">
        <w:rPr>
          <w:b/>
          <w:lang w:val="en-GB" w:eastAsia="en-US"/>
        </w:rPr>
        <w:t>.</w:t>
      </w:r>
    </w:p>
    <w:p w14:paraId="41C22AD6" w14:textId="77777777" w:rsidR="00910103" w:rsidRDefault="00910103" w:rsidP="00910103">
      <w:pPr>
        <w:jc w:val="both"/>
        <w:rPr>
          <w:b/>
          <w:lang w:val="en-GB" w:eastAsia="en-US"/>
        </w:rPr>
      </w:pPr>
      <w:r w:rsidRPr="004A6E14">
        <w:rPr>
          <w:b/>
          <w:lang w:val="en-GB" w:eastAsia="en-US"/>
        </w:rPr>
        <w:t xml:space="preserve">Proposal </w:t>
      </w:r>
      <w:r>
        <w:rPr>
          <w:b/>
          <w:lang w:val="en-GB" w:eastAsia="en-US"/>
        </w:rPr>
        <w:t>13</w:t>
      </w:r>
      <w:r w:rsidRPr="004A6E14">
        <w:rPr>
          <w:b/>
          <w:lang w:val="en-GB" w:eastAsia="en-US"/>
        </w:rPr>
        <w:t xml:space="preserve">: </w:t>
      </w:r>
      <w:r>
        <w:rPr>
          <w:b/>
          <w:lang w:val="en-GB" w:eastAsia="en-US"/>
        </w:rPr>
        <w:t>RAN2 confirms that PL offset is applied to the RSRP of DL RS in RA procedure.</w:t>
      </w:r>
    </w:p>
    <w:p w14:paraId="179361E3" w14:textId="761BFB2D" w:rsidR="00910103" w:rsidRPr="00910103" w:rsidRDefault="00910103" w:rsidP="00904DEB">
      <w:pPr>
        <w:jc w:val="both"/>
        <w:rPr>
          <w:b/>
          <w:lang w:val="en-GB" w:eastAsia="en-US"/>
        </w:rPr>
      </w:pPr>
      <w:r w:rsidRPr="004A6E14">
        <w:rPr>
          <w:b/>
          <w:lang w:val="en-GB" w:eastAsia="en-US"/>
        </w:rPr>
        <w:t xml:space="preserve">Proposal </w:t>
      </w:r>
      <w:r>
        <w:rPr>
          <w:b/>
          <w:lang w:val="en-GB" w:eastAsia="en-US"/>
        </w:rPr>
        <w:t>14</w:t>
      </w:r>
      <w:r w:rsidRPr="004A6E14">
        <w:rPr>
          <w:b/>
          <w:lang w:val="en-GB" w:eastAsia="en-US"/>
        </w:rPr>
        <w:t xml:space="preserve">: </w:t>
      </w:r>
      <w:r>
        <w:rPr>
          <w:b/>
          <w:lang w:val="en-GB" w:eastAsia="en-US"/>
        </w:rPr>
        <w:t xml:space="preserve">For PDCCH-order CBRA and PDCCH-order CFRA, discuss details on how to apply the PL offset to the RSRP of DL RS for </w:t>
      </w:r>
      <w:r w:rsidRPr="00D3044A">
        <w:rPr>
          <w:b/>
          <w:lang w:val="en-GB" w:eastAsia="en-US"/>
        </w:rPr>
        <w:t>RA resource selection (e.g., for NUL/SUL, 4-step/2-step, Msg1/3 repetition, preamble group A/B)</w:t>
      </w:r>
      <w:r w:rsidRPr="004A6E14">
        <w:rPr>
          <w:b/>
          <w:lang w:val="en-GB" w:eastAsia="en-US"/>
        </w:rPr>
        <w:t>.</w:t>
      </w: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33C675CF" w:rsidR="00385EFE" w:rsidRPr="008E794C" w:rsidRDefault="00385EFE" w:rsidP="00904DEB">
      <w:pPr>
        <w:pStyle w:val="Reference0"/>
        <w:numPr>
          <w:ilvl w:val="0"/>
          <w:numId w:val="19"/>
        </w:numPr>
        <w:overflowPunct/>
        <w:autoSpaceDE/>
        <w:autoSpaceDN/>
        <w:adjustRightInd/>
        <w:spacing w:line="252" w:lineRule="auto"/>
        <w:jc w:val="both"/>
        <w:textAlignment w:val="auto"/>
        <w:rPr>
          <w:rFonts w:ascii="Arial" w:eastAsia="Gulim" w:hAnsi="Arial" w:cs="Arial"/>
          <w:color w:val="000000" w:themeColor="text1"/>
          <w:sz w:val="20"/>
        </w:rPr>
      </w:pPr>
      <w:bookmarkStart w:id="7"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242356</w:t>
      </w:r>
      <w:r w:rsidRPr="008E794C">
        <w:rPr>
          <w:rFonts w:ascii="Arial" w:hAnsi="Arial" w:cs="Arial"/>
          <w:color w:val="000000" w:themeColor="text1"/>
          <w:sz w:val="20"/>
        </w:rPr>
        <w:tab/>
      </w:r>
      <w:bookmarkEnd w:id="7"/>
      <w:r w:rsidRPr="008E794C">
        <w:rPr>
          <w:rFonts w:ascii="Arial" w:hAnsi="Arial" w:cs="Arial"/>
          <w:color w:val="000000" w:themeColor="text1"/>
          <w:sz w:val="20"/>
        </w:rPr>
        <w:t>Revised Work Item: NR mobility enhancements Phase 4, RAN#105.</w:t>
      </w:r>
    </w:p>
    <w:p w14:paraId="30C8E3BF" w14:textId="4F711672" w:rsidR="00713336" w:rsidRDefault="00713336" w:rsidP="00904DEB">
      <w:pPr>
        <w:pStyle w:val="Reference0"/>
        <w:jc w:val="both"/>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D7361" w14:textId="77777777" w:rsidR="00B9364E" w:rsidRDefault="00B9364E" w:rsidP="00051DF8">
      <w:r>
        <w:separator/>
      </w:r>
    </w:p>
  </w:endnote>
  <w:endnote w:type="continuationSeparator" w:id="0">
    <w:p w14:paraId="733868FA" w14:textId="77777777" w:rsidR="00B9364E" w:rsidRDefault="00B9364E" w:rsidP="00051DF8">
      <w:r>
        <w:continuationSeparator/>
      </w:r>
    </w:p>
  </w:endnote>
  <w:endnote w:type="continuationNotice" w:id="1">
    <w:p w14:paraId="2C7DCDC1" w14:textId="77777777" w:rsidR="00B9364E" w:rsidRDefault="00B9364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224CE" w14:textId="77777777" w:rsidR="00B9364E" w:rsidRDefault="00B9364E" w:rsidP="00051DF8">
      <w:r>
        <w:separator/>
      </w:r>
    </w:p>
  </w:footnote>
  <w:footnote w:type="continuationSeparator" w:id="0">
    <w:p w14:paraId="27F81782" w14:textId="77777777" w:rsidR="00B9364E" w:rsidRDefault="00B9364E" w:rsidP="00051DF8">
      <w:r>
        <w:continuationSeparator/>
      </w:r>
    </w:p>
  </w:footnote>
  <w:footnote w:type="continuationNotice" w:id="1">
    <w:p w14:paraId="71BC2130" w14:textId="77777777" w:rsidR="00B9364E" w:rsidRDefault="00B9364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8676C"/>
    <w:multiLevelType w:val="hybridMultilevel"/>
    <w:tmpl w:val="E96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Malgun Gothic"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B1DFF"/>
    <w:multiLevelType w:val="hybridMultilevel"/>
    <w:tmpl w:val="57C6C990"/>
    <w:lvl w:ilvl="0" w:tplc="66B23F4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376A83"/>
    <w:multiLevelType w:val="hybridMultilevel"/>
    <w:tmpl w:val="DE166D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FB7D4D"/>
    <w:multiLevelType w:val="hybridMultilevel"/>
    <w:tmpl w:val="063684DA"/>
    <w:lvl w:ilvl="0" w:tplc="0CBCF258">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Malgun Gothic" w:hAnsi="Malgun Gothic" w:hint="default"/>
      </w:rPr>
    </w:lvl>
    <w:lvl w:ilvl="1" w:tplc="D7520618">
      <w:start w:val="1"/>
      <w:numFmt w:val="bullet"/>
      <w:lvlText w:val="-"/>
      <w:lvlJc w:val="left"/>
      <w:pPr>
        <w:tabs>
          <w:tab w:val="num" w:pos="1440"/>
        </w:tabs>
        <w:ind w:left="1440" w:hanging="360"/>
      </w:pPr>
      <w:rPr>
        <w:rFonts w:ascii="Malgun Gothic" w:hAnsi="Malgun Gothic" w:hint="default"/>
      </w:rPr>
    </w:lvl>
    <w:lvl w:ilvl="2" w:tplc="0A6C13F0" w:tentative="1">
      <w:start w:val="1"/>
      <w:numFmt w:val="bullet"/>
      <w:lvlText w:val="-"/>
      <w:lvlJc w:val="left"/>
      <w:pPr>
        <w:tabs>
          <w:tab w:val="num" w:pos="2160"/>
        </w:tabs>
        <w:ind w:left="2160" w:hanging="360"/>
      </w:pPr>
      <w:rPr>
        <w:rFonts w:ascii="Malgun Gothic" w:hAnsi="Malgun Gothic" w:hint="default"/>
      </w:rPr>
    </w:lvl>
    <w:lvl w:ilvl="3" w:tplc="57249964" w:tentative="1">
      <w:start w:val="1"/>
      <w:numFmt w:val="bullet"/>
      <w:lvlText w:val="-"/>
      <w:lvlJc w:val="left"/>
      <w:pPr>
        <w:tabs>
          <w:tab w:val="num" w:pos="2880"/>
        </w:tabs>
        <w:ind w:left="2880" w:hanging="360"/>
      </w:pPr>
      <w:rPr>
        <w:rFonts w:ascii="Malgun Gothic" w:hAnsi="Malgun Gothic" w:hint="default"/>
      </w:rPr>
    </w:lvl>
    <w:lvl w:ilvl="4" w:tplc="3EB2BCA6" w:tentative="1">
      <w:start w:val="1"/>
      <w:numFmt w:val="bullet"/>
      <w:lvlText w:val="-"/>
      <w:lvlJc w:val="left"/>
      <w:pPr>
        <w:tabs>
          <w:tab w:val="num" w:pos="3600"/>
        </w:tabs>
        <w:ind w:left="3600" w:hanging="360"/>
      </w:pPr>
      <w:rPr>
        <w:rFonts w:ascii="Malgun Gothic" w:hAnsi="Malgun Gothic" w:hint="default"/>
      </w:rPr>
    </w:lvl>
    <w:lvl w:ilvl="5" w:tplc="D034048A" w:tentative="1">
      <w:start w:val="1"/>
      <w:numFmt w:val="bullet"/>
      <w:lvlText w:val="-"/>
      <w:lvlJc w:val="left"/>
      <w:pPr>
        <w:tabs>
          <w:tab w:val="num" w:pos="4320"/>
        </w:tabs>
        <w:ind w:left="4320" w:hanging="360"/>
      </w:pPr>
      <w:rPr>
        <w:rFonts w:ascii="Malgun Gothic" w:hAnsi="Malgun Gothic" w:hint="default"/>
      </w:rPr>
    </w:lvl>
    <w:lvl w:ilvl="6" w:tplc="75081984" w:tentative="1">
      <w:start w:val="1"/>
      <w:numFmt w:val="bullet"/>
      <w:lvlText w:val="-"/>
      <w:lvlJc w:val="left"/>
      <w:pPr>
        <w:tabs>
          <w:tab w:val="num" w:pos="5040"/>
        </w:tabs>
        <w:ind w:left="5040" w:hanging="360"/>
      </w:pPr>
      <w:rPr>
        <w:rFonts w:ascii="Malgun Gothic" w:hAnsi="Malgun Gothic" w:hint="default"/>
      </w:rPr>
    </w:lvl>
    <w:lvl w:ilvl="7" w:tplc="4E8A5DAE" w:tentative="1">
      <w:start w:val="1"/>
      <w:numFmt w:val="bullet"/>
      <w:lvlText w:val="-"/>
      <w:lvlJc w:val="left"/>
      <w:pPr>
        <w:tabs>
          <w:tab w:val="num" w:pos="5760"/>
        </w:tabs>
        <w:ind w:left="5760" w:hanging="360"/>
      </w:pPr>
      <w:rPr>
        <w:rFonts w:ascii="Malgun Gothic" w:hAnsi="Malgun Gothic" w:hint="default"/>
      </w:rPr>
    </w:lvl>
    <w:lvl w:ilvl="8" w:tplc="48F2B87E" w:tentative="1">
      <w:start w:val="1"/>
      <w:numFmt w:val="bullet"/>
      <w:lvlText w:val="-"/>
      <w:lvlJc w:val="left"/>
      <w:pPr>
        <w:tabs>
          <w:tab w:val="num" w:pos="6480"/>
        </w:tabs>
        <w:ind w:left="6480" w:hanging="360"/>
      </w:pPr>
      <w:rPr>
        <w:rFonts w:ascii="Malgun Gothic" w:hAnsi="Malgun Gothic" w:hint="default"/>
      </w:rPr>
    </w:lvl>
  </w:abstractNum>
  <w:abstractNum w:abstractNumId="12" w15:restartNumberingAfterBreak="0">
    <w:nsid w:val="1A240E36"/>
    <w:multiLevelType w:val="hybridMultilevel"/>
    <w:tmpl w:val="B91276E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35449"/>
    <w:multiLevelType w:val="hybridMultilevel"/>
    <w:tmpl w:val="6DA6E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BE329D"/>
    <w:multiLevelType w:val="hybridMultilevel"/>
    <w:tmpl w:val="E3665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61719B"/>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Malgun Gothic" w:hAnsi="Malgun Gothic" w:hint="default"/>
      </w:rPr>
    </w:lvl>
    <w:lvl w:ilvl="1" w:tplc="1EF03BC2">
      <w:start w:val="1"/>
      <w:numFmt w:val="bullet"/>
      <w:lvlText w:val="-"/>
      <w:lvlJc w:val="left"/>
      <w:pPr>
        <w:tabs>
          <w:tab w:val="num" w:pos="1440"/>
        </w:tabs>
        <w:ind w:left="1440" w:hanging="360"/>
      </w:pPr>
      <w:rPr>
        <w:rFonts w:ascii="Malgun Gothic" w:hAnsi="Malgun Gothic" w:hint="default"/>
      </w:rPr>
    </w:lvl>
    <w:lvl w:ilvl="2" w:tplc="161EC2C0" w:tentative="1">
      <w:start w:val="1"/>
      <w:numFmt w:val="bullet"/>
      <w:lvlText w:val="-"/>
      <w:lvlJc w:val="left"/>
      <w:pPr>
        <w:tabs>
          <w:tab w:val="num" w:pos="2160"/>
        </w:tabs>
        <w:ind w:left="2160" w:hanging="360"/>
      </w:pPr>
      <w:rPr>
        <w:rFonts w:ascii="Malgun Gothic" w:hAnsi="Malgun Gothic" w:hint="default"/>
      </w:rPr>
    </w:lvl>
    <w:lvl w:ilvl="3" w:tplc="E81641E2" w:tentative="1">
      <w:start w:val="1"/>
      <w:numFmt w:val="bullet"/>
      <w:lvlText w:val="-"/>
      <w:lvlJc w:val="left"/>
      <w:pPr>
        <w:tabs>
          <w:tab w:val="num" w:pos="2880"/>
        </w:tabs>
        <w:ind w:left="2880" w:hanging="360"/>
      </w:pPr>
      <w:rPr>
        <w:rFonts w:ascii="Malgun Gothic" w:hAnsi="Malgun Gothic" w:hint="default"/>
      </w:rPr>
    </w:lvl>
    <w:lvl w:ilvl="4" w:tplc="E42E6DC4" w:tentative="1">
      <w:start w:val="1"/>
      <w:numFmt w:val="bullet"/>
      <w:lvlText w:val="-"/>
      <w:lvlJc w:val="left"/>
      <w:pPr>
        <w:tabs>
          <w:tab w:val="num" w:pos="3600"/>
        </w:tabs>
        <w:ind w:left="3600" w:hanging="360"/>
      </w:pPr>
      <w:rPr>
        <w:rFonts w:ascii="Malgun Gothic" w:hAnsi="Malgun Gothic" w:hint="default"/>
      </w:rPr>
    </w:lvl>
    <w:lvl w:ilvl="5" w:tplc="5F360786" w:tentative="1">
      <w:start w:val="1"/>
      <w:numFmt w:val="bullet"/>
      <w:lvlText w:val="-"/>
      <w:lvlJc w:val="left"/>
      <w:pPr>
        <w:tabs>
          <w:tab w:val="num" w:pos="4320"/>
        </w:tabs>
        <w:ind w:left="4320" w:hanging="360"/>
      </w:pPr>
      <w:rPr>
        <w:rFonts w:ascii="Malgun Gothic" w:hAnsi="Malgun Gothic" w:hint="default"/>
      </w:rPr>
    </w:lvl>
    <w:lvl w:ilvl="6" w:tplc="E13A20B2" w:tentative="1">
      <w:start w:val="1"/>
      <w:numFmt w:val="bullet"/>
      <w:lvlText w:val="-"/>
      <w:lvlJc w:val="left"/>
      <w:pPr>
        <w:tabs>
          <w:tab w:val="num" w:pos="5040"/>
        </w:tabs>
        <w:ind w:left="5040" w:hanging="360"/>
      </w:pPr>
      <w:rPr>
        <w:rFonts w:ascii="Malgun Gothic" w:hAnsi="Malgun Gothic" w:hint="default"/>
      </w:rPr>
    </w:lvl>
    <w:lvl w:ilvl="7" w:tplc="A7782B28" w:tentative="1">
      <w:start w:val="1"/>
      <w:numFmt w:val="bullet"/>
      <w:lvlText w:val="-"/>
      <w:lvlJc w:val="left"/>
      <w:pPr>
        <w:tabs>
          <w:tab w:val="num" w:pos="5760"/>
        </w:tabs>
        <w:ind w:left="5760" w:hanging="360"/>
      </w:pPr>
      <w:rPr>
        <w:rFonts w:ascii="Malgun Gothic" w:hAnsi="Malgun Gothic" w:hint="default"/>
      </w:rPr>
    </w:lvl>
    <w:lvl w:ilvl="8" w:tplc="29B0D1CC"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6DB54A7"/>
    <w:multiLevelType w:val="hybridMultilevel"/>
    <w:tmpl w:val="C53C4070"/>
    <w:lvl w:ilvl="0" w:tplc="97307B1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6F37EED"/>
    <w:multiLevelType w:val="hybridMultilevel"/>
    <w:tmpl w:val="31921C90"/>
    <w:lvl w:ilvl="0" w:tplc="97307B1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A759F"/>
    <w:multiLevelType w:val="hybridMultilevel"/>
    <w:tmpl w:val="37DA35C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8817D79"/>
    <w:multiLevelType w:val="hybridMultilevel"/>
    <w:tmpl w:val="9CF2989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A3A7270"/>
    <w:multiLevelType w:val="hybridMultilevel"/>
    <w:tmpl w:val="0F9AF09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01C8F"/>
    <w:multiLevelType w:val="hybridMultilevel"/>
    <w:tmpl w:val="841E0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4"/>
  </w:num>
  <w:num w:numId="3">
    <w:abstractNumId w:val="2"/>
  </w:num>
  <w:num w:numId="4">
    <w:abstractNumId w:val="13"/>
  </w:num>
  <w:num w:numId="5">
    <w:abstractNumId w:val="8"/>
  </w:num>
  <w:num w:numId="6">
    <w:abstractNumId w:val="45"/>
  </w:num>
  <w:num w:numId="7">
    <w:abstractNumId w:val="0"/>
  </w:num>
  <w:num w:numId="8">
    <w:abstractNumId w:val="26"/>
  </w:num>
  <w:num w:numId="9">
    <w:abstractNumId w:val="10"/>
  </w:num>
  <w:num w:numId="10">
    <w:abstractNumId w:val="15"/>
  </w:num>
  <w:num w:numId="11">
    <w:abstractNumId w:val="4"/>
  </w:num>
  <w:num w:numId="12">
    <w:abstractNumId w:val="38"/>
  </w:num>
  <w:num w:numId="13">
    <w:abstractNumId w:val="25"/>
  </w:num>
  <w:num w:numId="14">
    <w:abstractNumId w:val="30"/>
  </w:num>
  <w:num w:numId="15">
    <w:abstractNumId w:val="26"/>
  </w:num>
  <w:num w:numId="16">
    <w:abstractNumId w:val="34"/>
  </w:num>
  <w:num w:numId="17">
    <w:abstractNumId w:val="29"/>
  </w:num>
  <w:num w:numId="18">
    <w:abstractNumId w:val="28"/>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32"/>
  </w:num>
  <w:num w:numId="23">
    <w:abstractNumId w:val="35"/>
  </w:num>
  <w:num w:numId="24">
    <w:abstractNumId w:val="41"/>
  </w:num>
  <w:num w:numId="25">
    <w:abstractNumId w:val="6"/>
  </w:num>
  <w:num w:numId="26">
    <w:abstractNumId w:val="18"/>
  </w:num>
  <w:num w:numId="27">
    <w:abstractNumId w:val="21"/>
  </w:num>
  <w:num w:numId="28">
    <w:abstractNumId w:val="11"/>
  </w:num>
  <w:num w:numId="29">
    <w:abstractNumId w:val="43"/>
  </w:num>
  <w:num w:numId="30">
    <w:abstractNumId w:val="7"/>
  </w:num>
  <w:num w:numId="31">
    <w:abstractNumId w:val="3"/>
  </w:num>
  <w:num w:numId="32">
    <w:abstractNumId w:val="36"/>
  </w:num>
  <w:num w:numId="33">
    <w:abstractNumId w:val="46"/>
  </w:num>
  <w:num w:numId="34">
    <w:abstractNumId w:val="9"/>
  </w:num>
  <w:num w:numId="35">
    <w:abstractNumId w:val="22"/>
  </w:num>
  <w:num w:numId="36">
    <w:abstractNumId w:val="17"/>
  </w:num>
  <w:num w:numId="37">
    <w:abstractNumId w:val="12"/>
  </w:num>
  <w:num w:numId="38">
    <w:abstractNumId w:val="42"/>
  </w:num>
  <w:num w:numId="39">
    <w:abstractNumId w:val="39"/>
  </w:num>
  <w:num w:numId="40">
    <w:abstractNumId w:val="37"/>
  </w:num>
  <w:num w:numId="41">
    <w:abstractNumId w:val="48"/>
  </w:num>
  <w:num w:numId="42">
    <w:abstractNumId w:val="14"/>
  </w:num>
  <w:num w:numId="43">
    <w:abstractNumId w:val="16"/>
  </w:num>
  <w:num w:numId="44">
    <w:abstractNumId w:val="47"/>
  </w:num>
  <w:num w:numId="45">
    <w:abstractNumId w:val="1"/>
  </w:num>
  <w:num w:numId="46">
    <w:abstractNumId w:val="33"/>
  </w:num>
  <w:num w:numId="47">
    <w:abstractNumId w:val="23"/>
  </w:num>
  <w:num w:numId="48">
    <w:abstractNumId w:val="31"/>
  </w:num>
  <w:num w:numId="49">
    <w:abstractNumId w:val="20"/>
  </w:num>
  <w:num w:numId="5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7440"/>
    <w:rsid w:val="00007761"/>
    <w:rsid w:val="00007CAB"/>
    <w:rsid w:val="00007EA6"/>
    <w:rsid w:val="00010084"/>
    <w:rsid w:val="0001163B"/>
    <w:rsid w:val="000116B3"/>
    <w:rsid w:val="0001196E"/>
    <w:rsid w:val="00011C8D"/>
    <w:rsid w:val="00012C2F"/>
    <w:rsid w:val="000138FB"/>
    <w:rsid w:val="00013CDB"/>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75A6"/>
    <w:rsid w:val="00037861"/>
    <w:rsid w:val="00040095"/>
    <w:rsid w:val="000403D7"/>
    <w:rsid w:val="00040932"/>
    <w:rsid w:val="0004169F"/>
    <w:rsid w:val="0004232B"/>
    <w:rsid w:val="00042C77"/>
    <w:rsid w:val="00042C7D"/>
    <w:rsid w:val="00043160"/>
    <w:rsid w:val="00043893"/>
    <w:rsid w:val="00043C04"/>
    <w:rsid w:val="00043F71"/>
    <w:rsid w:val="00044485"/>
    <w:rsid w:val="00045515"/>
    <w:rsid w:val="0004585B"/>
    <w:rsid w:val="00046488"/>
    <w:rsid w:val="000472BC"/>
    <w:rsid w:val="000474E9"/>
    <w:rsid w:val="000500C4"/>
    <w:rsid w:val="00051776"/>
    <w:rsid w:val="00051A55"/>
    <w:rsid w:val="00051D35"/>
    <w:rsid w:val="00051DF8"/>
    <w:rsid w:val="00051F75"/>
    <w:rsid w:val="00052840"/>
    <w:rsid w:val="00053691"/>
    <w:rsid w:val="000536ED"/>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E18"/>
    <w:rsid w:val="000678B4"/>
    <w:rsid w:val="0007062F"/>
    <w:rsid w:val="000708C4"/>
    <w:rsid w:val="00070BD9"/>
    <w:rsid w:val="00070EF1"/>
    <w:rsid w:val="00071B8C"/>
    <w:rsid w:val="00071C4F"/>
    <w:rsid w:val="00072646"/>
    <w:rsid w:val="00073C9C"/>
    <w:rsid w:val="0007440D"/>
    <w:rsid w:val="00075D65"/>
    <w:rsid w:val="0007792A"/>
    <w:rsid w:val="00077DCC"/>
    <w:rsid w:val="00080512"/>
    <w:rsid w:val="0008092F"/>
    <w:rsid w:val="000810C6"/>
    <w:rsid w:val="00081240"/>
    <w:rsid w:val="00082194"/>
    <w:rsid w:val="00082457"/>
    <w:rsid w:val="00082EE4"/>
    <w:rsid w:val="0008378E"/>
    <w:rsid w:val="0008406F"/>
    <w:rsid w:val="00084881"/>
    <w:rsid w:val="00085302"/>
    <w:rsid w:val="00085A48"/>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6EAE"/>
    <w:rsid w:val="00097B88"/>
    <w:rsid w:val="000A07B1"/>
    <w:rsid w:val="000A2A11"/>
    <w:rsid w:val="000A2B5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2D61"/>
    <w:rsid w:val="000B40D8"/>
    <w:rsid w:val="000B4584"/>
    <w:rsid w:val="000B4877"/>
    <w:rsid w:val="000B61B9"/>
    <w:rsid w:val="000B6398"/>
    <w:rsid w:val="000B7BCF"/>
    <w:rsid w:val="000C0379"/>
    <w:rsid w:val="000C1413"/>
    <w:rsid w:val="000C18BA"/>
    <w:rsid w:val="000C18FE"/>
    <w:rsid w:val="000C2B2C"/>
    <w:rsid w:val="000C3867"/>
    <w:rsid w:val="000C3C05"/>
    <w:rsid w:val="000C522B"/>
    <w:rsid w:val="000C5340"/>
    <w:rsid w:val="000C6970"/>
    <w:rsid w:val="000C6F6D"/>
    <w:rsid w:val="000D2941"/>
    <w:rsid w:val="000D2E51"/>
    <w:rsid w:val="000D3336"/>
    <w:rsid w:val="000D33D9"/>
    <w:rsid w:val="000D4B95"/>
    <w:rsid w:val="000D58AB"/>
    <w:rsid w:val="000D5B48"/>
    <w:rsid w:val="000D5F11"/>
    <w:rsid w:val="000D64F1"/>
    <w:rsid w:val="000D6E3F"/>
    <w:rsid w:val="000D6FB6"/>
    <w:rsid w:val="000D72CB"/>
    <w:rsid w:val="000D75DC"/>
    <w:rsid w:val="000D7FD0"/>
    <w:rsid w:val="000E01FF"/>
    <w:rsid w:val="000E11DD"/>
    <w:rsid w:val="000E129F"/>
    <w:rsid w:val="000E3934"/>
    <w:rsid w:val="000E4069"/>
    <w:rsid w:val="000E5108"/>
    <w:rsid w:val="000E623A"/>
    <w:rsid w:val="000F0DA2"/>
    <w:rsid w:val="000F3334"/>
    <w:rsid w:val="000F3D09"/>
    <w:rsid w:val="000F4348"/>
    <w:rsid w:val="000F47BA"/>
    <w:rsid w:val="000F481F"/>
    <w:rsid w:val="000F526A"/>
    <w:rsid w:val="000F57DC"/>
    <w:rsid w:val="000F62BD"/>
    <w:rsid w:val="000F6A70"/>
    <w:rsid w:val="000F6CE7"/>
    <w:rsid w:val="000F7570"/>
    <w:rsid w:val="000F7A11"/>
    <w:rsid w:val="00100327"/>
    <w:rsid w:val="001011C1"/>
    <w:rsid w:val="0010368C"/>
    <w:rsid w:val="001072C0"/>
    <w:rsid w:val="00107463"/>
    <w:rsid w:val="00110C16"/>
    <w:rsid w:val="00111CF1"/>
    <w:rsid w:val="00112074"/>
    <w:rsid w:val="001126E2"/>
    <w:rsid w:val="00112F1A"/>
    <w:rsid w:val="001141A5"/>
    <w:rsid w:val="00115538"/>
    <w:rsid w:val="00115552"/>
    <w:rsid w:val="00115A32"/>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07F"/>
    <w:rsid w:val="0014519B"/>
    <w:rsid w:val="00145CED"/>
    <w:rsid w:val="00146FF7"/>
    <w:rsid w:val="001500B8"/>
    <w:rsid w:val="001504DA"/>
    <w:rsid w:val="0015116D"/>
    <w:rsid w:val="00151373"/>
    <w:rsid w:val="00151AB1"/>
    <w:rsid w:val="001522F2"/>
    <w:rsid w:val="00153CB5"/>
    <w:rsid w:val="0015642D"/>
    <w:rsid w:val="00156593"/>
    <w:rsid w:val="001567A4"/>
    <w:rsid w:val="00156975"/>
    <w:rsid w:val="001579F4"/>
    <w:rsid w:val="00160A07"/>
    <w:rsid w:val="001617E5"/>
    <w:rsid w:val="00162882"/>
    <w:rsid w:val="00163E02"/>
    <w:rsid w:val="00165A0D"/>
    <w:rsid w:val="001663AD"/>
    <w:rsid w:val="00166538"/>
    <w:rsid w:val="00166728"/>
    <w:rsid w:val="00166BB8"/>
    <w:rsid w:val="00166CE4"/>
    <w:rsid w:val="0017140D"/>
    <w:rsid w:val="00171DA1"/>
    <w:rsid w:val="001720FC"/>
    <w:rsid w:val="001741A0"/>
    <w:rsid w:val="00174291"/>
    <w:rsid w:val="00175FA0"/>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80E"/>
    <w:rsid w:val="001874B1"/>
    <w:rsid w:val="00190766"/>
    <w:rsid w:val="00190972"/>
    <w:rsid w:val="0019158C"/>
    <w:rsid w:val="001921CE"/>
    <w:rsid w:val="001944D9"/>
    <w:rsid w:val="00194515"/>
    <w:rsid w:val="00194CD0"/>
    <w:rsid w:val="0019500E"/>
    <w:rsid w:val="001962AF"/>
    <w:rsid w:val="00196D94"/>
    <w:rsid w:val="00197211"/>
    <w:rsid w:val="00197FFC"/>
    <w:rsid w:val="001A017F"/>
    <w:rsid w:val="001A0AE0"/>
    <w:rsid w:val="001A2C99"/>
    <w:rsid w:val="001A3031"/>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6607"/>
    <w:rsid w:val="001C722C"/>
    <w:rsid w:val="001C77C4"/>
    <w:rsid w:val="001C7F41"/>
    <w:rsid w:val="001D0C63"/>
    <w:rsid w:val="001D1DAA"/>
    <w:rsid w:val="001D21D6"/>
    <w:rsid w:val="001D347B"/>
    <w:rsid w:val="001D6647"/>
    <w:rsid w:val="001D69C1"/>
    <w:rsid w:val="001E103B"/>
    <w:rsid w:val="001E127B"/>
    <w:rsid w:val="001E2526"/>
    <w:rsid w:val="001E3033"/>
    <w:rsid w:val="001E3379"/>
    <w:rsid w:val="001E33AD"/>
    <w:rsid w:val="001E3A80"/>
    <w:rsid w:val="001E5E26"/>
    <w:rsid w:val="001F168B"/>
    <w:rsid w:val="001F4D97"/>
    <w:rsid w:val="001F5363"/>
    <w:rsid w:val="001F5721"/>
    <w:rsid w:val="001F63C9"/>
    <w:rsid w:val="001F7188"/>
    <w:rsid w:val="001F7519"/>
    <w:rsid w:val="001F7831"/>
    <w:rsid w:val="001F7CDA"/>
    <w:rsid w:val="001F7E71"/>
    <w:rsid w:val="001F7FF9"/>
    <w:rsid w:val="00200C36"/>
    <w:rsid w:val="00200CFE"/>
    <w:rsid w:val="00204045"/>
    <w:rsid w:val="002046EF"/>
    <w:rsid w:val="002050AC"/>
    <w:rsid w:val="0020712B"/>
    <w:rsid w:val="002074AE"/>
    <w:rsid w:val="00207576"/>
    <w:rsid w:val="00210CA7"/>
    <w:rsid w:val="00211D36"/>
    <w:rsid w:val="0021231D"/>
    <w:rsid w:val="00212942"/>
    <w:rsid w:val="00212F1F"/>
    <w:rsid w:val="00213563"/>
    <w:rsid w:val="002144D3"/>
    <w:rsid w:val="00214804"/>
    <w:rsid w:val="00214910"/>
    <w:rsid w:val="00214951"/>
    <w:rsid w:val="00214B18"/>
    <w:rsid w:val="00216876"/>
    <w:rsid w:val="00217177"/>
    <w:rsid w:val="002171B2"/>
    <w:rsid w:val="00217633"/>
    <w:rsid w:val="00220815"/>
    <w:rsid w:val="0022159B"/>
    <w:rsid w:val="002219AC"/>
    <w:rsid w:val="002237CF"/>
    <w:rsid w:val="00223B9F"/>
    <w:rsid w:val="00223FCA"/>
    <w:rsid w:val="00224AAB"/>
    <w:rsid w:val="00224C8F"/>
    <w:rsid w:val="00224ED7"/>
    <w:rsid w:val="002253F1"/>
    <w:rsid w:val="0022606D"/>
    <w:rsid w:val="002264D3"/>
    <w:rsid w:val="00226A01"/>
    <w:rsid w:val="0022757C"/>
    <w:rsid w:val="002276A6"/>
    <w:rsid w:val="002277C7"/>
    <w:rsid w:val="00227B1B"/>
    <w:rsid w:val="00230FE8"/>
    <w:rsid w:val="00231728"/>
    <w:rsid w:val="00231990"/>
    <w:rsid w:val="00231AEC"/>
    <w:rsid w:val="00231D7B"/>
    <w:rsid w:val="00234C99"/>
    <w:rsid w:val="0023661D"/>
    <w:rsid w:val="0023704A"/>
    <w:rsid w:val="002370F8"/>
    <w:rsid w:val="00237D4A"/>
    <w:rsid w:val="00240552"/>
    <w:rsid w:val="002409F4"/>
    <w:rsid w:val="00240B71"/>
    <w:rsid w:val="00240F43"/>
    <w:rsid w:val="002419AA"/>
    <w:rsid w:val="0024324A"/>
    <w:rsid w:val="00243DE1"/>
    <w:rsid w:val="00244A05"/>
    <w:rsid w:val="002455B8"/>
    <w:rsid w:val="002473D9"/>
    <w:rsid w:val="00247550"/>
    <w:rsid w:val="00250404"/>
    <w:rsid w:val="002504A5"/>
    <w:rsid w:val="002507F5"/>
    <w:rsid w:val="00250885"/>
    <w:rsid w:val="002508F7"/>
    <w:rsid w:val="002548B1"/>
    <w:rsid w:val="00254E59"/>
    <w:rsid w:val="0025613A"/>
    <w:rsid w:val="00256193"/>
    <w:rsid w:val="00256F27"/>
    <w:rsid w:val="002579BF"/>
    <w:rsid w:val="002602E6"/>
    <w:rsid w:val="002607E8"/>
    <w:rsid w:val="00260EC0"/>
    <w:rsid w:val="002610D8"/>
    <w:rsid w:val="0026126B"/>
    <w:rsid w:val="00261EDB"/>
    <w:rsid w:val="002645A3"/>
    <w:rsid w:val="00264734"/>
    <w:rsid w:val="0026513E"/>
    <w:rsid w:val="00265634"/>
    <w:rsid w:val="00266AF5"/>
    <w:rsid w:val="002675D3"/>
    <w:rsid w:val="002677C2"/>
    <w:rsid w:val="002709D8"/>
    <w:rsid w:val="00270A2B"/>
    <w:rsid w:val="002710E4"/>
    <w:rsid w:val="00271A19"/>
    <w:rsid w:val="002747EC"/>
    <w:rsid w:val="00276A2E"/>
    <w:rsid w:val="00277139"/>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274A"/>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11B5"/>
    <w:rsid w:val="002C2571"/>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2F5"/>
    <w:rsid w:val="002E29AB"/>
    <w:rsid w:val="002E49FD"/>
    <w:rsid w:val="002E4CAA"/>
    <w:rsid w:val="002E4F9D"/>
    <w:rsid w:val="002E61C8"/>
    <w:rsid w:val="002E69D9"/>
    <w:rsid w:val="002E6B89"/>
    <w:rsid w:val="002E79BB"/>
    <w:rsid w:val="002F0D22"/>
    <w:rsid w:val="002F0DF4"/>
    <w:rsid w:val="002F12A5"/>
    <w:rsid w:val="002F1345"/>
    <w:rsid w:val="002F2220"/>
    <w:rsid w:val="002F3459"/>
    <w:rsid w:val="002F4FE8"/>
    <w:rsid w:val="002F52F3"/>
    <w:rsid w:val="002F5301"/>
    <w:rsid w:val="002F5787"/>
    <w:rsid w:val="002F5D76"/>
    <w:rsid w:val="002F63DF"/>
    <w:rsid w:val="002F6B17"/>
    <w:rsid w:val="002F732B"/>
    <w:rsid w:val="002F7441"/>
    <w:rsid w:val="002F77A0"/>
    <w:rsid w:val="002F786F"/>
    <w:rsid w:val="003010D5"/>
    <w:rsid w:val="00301850"/>
    <w:rsid w:val="003021CE"/>
    <w:rsid w:val="003026A7"/>
    <w:rsid w:val="0030291F"/>
    <w:rsid w:val="00302A50"/>
    <w:rsid w:val="00303427"/>
    <w:rsid w:val="00305D01"/>
    <w:rsid w:val="00305DAA"/>
    <w:rsid w:val="00306241"/>
    <w:rsid w:val="003073B9"/>
    <w:rsid w:val="00307889"/>
    <w:rsid w:val="00307CD6"/>
    <w:rsid w:val="00310541"/>
    <w:rsid w:val="0031064D"/>
    <w:rsid w:val="0031088A"/>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35B3"/>
    <w:rsid w:val="00323CB7"/>
    <w:rsid w:val="00323D2C"/>
    <w:rsid w:val="00323F74"/>
    <w:rsid w:val="003243BA"/>
    <w:rsid w:val="00324E66"/>
    <w:rsid w:val="003255FD"/>
    <w:rsid w:val="003256A9"/>
    <w:rsid w:val="00325AE3"/>
    <w:rsid w:val="00325C17"/>
    <w:rsid w:val="00326069"/>
    <w:rsid w:val="00327682"/>
    <w:rsid w:val="00327B92"/>
    <w:rsid w:val="00327D31"/>
    <w:rsid w:val="00327E5D"/>
    <w:rsid w:val="00330C9F"/>
    <w:rsid w:val="00331B80"/>
    <w:rsid w:val="0033212F"/>
    <w:rsid w:val="00332ADA"/>
    <w:rsid w:val="00332B7D"/>
    <w:rsid w:val="00333044"/>
    <w:rsid w:val="00333345"/>
    <w:rsid w:val="003338B9"/>
    <w:rsid w:val="00335468"/>
    <w:rsid w:val="00335A5E"/>
    <w:rsid w:val="003378B4"/>
    <w:rsid w:val="00337C3B"/>
    <w:rsid w:val="003404A4"/>
    <w:rsid w:val="003407BE"/>
    <w:rsid w:val="00340C0B"/>
    <w:rsid w:val="00340F02"/>
    <w:rsid w:val="0034315A"/>
    <w:rsid w:val="00343806"/>
    <w:rsid w:val="00343819"/>
    <w:rsid w:val="003450C9"/>
    <w:rsid w:val="003466A7"/>
    <w:rsid w:val="0034788A"/>
    <w:rsid w:val="00347B20"/>
    <w:rsid w:val="00350D7C"/>
    <w:rsid w:val="00351CAD"/>
    <w:rsid w:val="00352BBF"/>
    <w:rsid w:val="00353629"/>
    <w:rsid w:val="0035462D"/>
    <w:rsid w:val="0035581F"/>
    <w:rsid w:val="00355A6D"/>
    <w:rsid w:val="00357118"/>
    <w:rsid w:val="00357272"/>
    <w:rsid w:val="003574BB"/>
    <w:rsid w:val="00361D54"/>
    <w:rsid w:val="00362003"/>
    <w:rsid w:val="00363509"/>
    <w:rsid w:val="00363751"/>
    <w:rsid w:val="00363968"/>
    <w:rsid w:val="00364152"/>
    <w:rsid w:val="0036459E"/>
    <w:rsid w:val="00364B41"/>
    <w:rsid w:val="00365259"/>
    <w:rsid w:val="003654AD"/>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6F76"/>
    <w:rsid w:val="003B73F6"/>
    <w:rsid w:val="003B79E3"/>
    <w:rsid w:val="003C0FF8"/>
    <w:rsid w:val="003C1A2A"/>
    <w:rsid w:val="003C1CE5"/>
    <w:rsid w:val="003C237F"/>
    <w:rsid w:val="003C291C"/>
    <w:rsid w:val="003C311A"/>
    <w:rsid w:val="003C3D57"/>
    <w:rsid w:val="003C4E37"/>
    <w:rsid w:val="003C5533"/>
    <w:rsid w:val="003C5DF8"/>
    <w:rsid w:val="003D127F"/>
    <w:rsid w:val="003D1989"/>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0DB"/>
    <w:rsid w:val="003E3623"/>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769"/>
    <w:rsid w:val="003F4C28"/>
    <w:rsid w:val="003F4E28"/>
    <w:rsid w:val="003F5ECC"/>
    <w:rsid w:val="003F62A0"/>
    <w:rsid w:val="003F674B"/>
    <w:rsid w:val="003F679F"/>
    <w:rsid w:val="003F72DA"/>
    <w:rsid w:val="003F7759"/>
    <w:rsid w:val="004006E8"/>
    <w:rsid w:val="004007A7"/>
    <w:rsid w:val="0040087F"/>
    <w:rsid w:val="00400C63"/>
    <w:rsid w:val="00401855"/>
    <w:rsid w:val="00401ECB"/>
    <w:rsid w:val="004020DB"/>
    <w:rsid w:val="0040228D"/>
    <w:rsid w:val="0040378B"/>
    <w:rsid w:val="0040409D"/>
    <w:rsid w:val="004043DF"/>
    <w:rsid w:val="0040499C"/>
    <w:rsid w:val="00404D34"/>
    <w:rsid w:val="00405A25"/>
    <w:rsid w:val="00405CBC"/>
    <w:rsid w:val="0040662E"/>
    <w:rsid w:val="0040702D"/>
    <w:rsid w:val="00407156"/>
    <w:rsid w:val="004075CE"/>
    <w:rsid w:val="00410B87"/>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D2F"/>
    <w:rsid w:val="00441FD9"/>
    <w:rsid w:val="004433CF"/>
    <w:rsid w:val="00443C2B"/>
    <w:rsid w:val="0044406B"/>
    <w:rsid w:val="00444AA6"/>
    <w:rsid w:val="0044738E"/>
    <w:rsid w:val="00450ADC"/>
    <w:rsid w:val="00450CDD"/>
    <w:rsid w:val="004514F4"/>
    <w:rsid w:val="00451660"/>
    <w:rsid w:val="00452280"/>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5587"/>
    <w:rsid w:val="004657C7"/>
    <w:rsid w:val="00465C07"/>
    <w:rsid w:val="004669A6"/>
    <w:rsid w:val="00466FFD"/>
    <w:rsid w:val="0046720C"/>
    <w:rsid w:val="0047086C"/>
    <w:rsid w:val="00471E00"/>
    <w:rsid w:val="0047239D"/>
    <w:rsid w:val="004724BA"/>
    <w:rsid w:val="004737E2"/>
    <w:rsid w:val="00473A6E"/>
    <w:rsid w:val="00473F79"/>
    <w:rsid w:val="0047610A"/>
    <w:rsid w:val="00476C27"/>
    <w:rsid w:val="00476DD8"/>
    <w:rsid w:val="00476EFE"/>
    <w:rsid w:val="0047702F"/>
    <w:rsid w:val="00477455"/>
    <w:rsid w:val="004779FB"/>
    <w:rsid w:val="00480C20"/>
    <w:rsid w:val="0048554F"/>
    <w:rsid w:val="00485880"/>
    <w:rsid w:val="00486F72"/>
    <w:rsid w:val="00487060"/>
    <w:rsid w:val="004875F7"/>
    <w:rsid w:val="00487D20"/>
    <w:rsid w:val="004901A6"/>
    <w:rsid w:val="00490325"/>
    <w:rsid w:val="004905F3"/>
    <w:rsid w:val="00490C92"/>
    <w:rsid w:val="00491923"/>
    <w:rsid w:val="00491F9E"/>
    <w:rsid w:val="00492004"/>
    <w:rsid w:val="004937F8"/>
    <w:rsid w:val="0049389E"/>
    <w:rsid w:val="00493A0E"/>
    <w:rsid w:val="00493FF0"/>
    <w:rsid w:val="00494A94"/>
    <w:rsid w:val="00495DDB"/>
    <w:rsid w:val="004A10EE"/>
    <w:rsid w:val="004A1F7B"/>
    <w:rsid w:val="004A2470"/>
    <w:rsid w:val="004A3412"/>
    <w:rsid w:val="004A34E6"/>
    <w:rsid w:val="004A40FB"/>
    <w:rsid w:val="004A5B0B"/>
    <w:rsid w:val="004A6E14"/>
    <w:rsid w:val="004A6E33"/>
    <w:rsid w:val="004A7E88"/>
    <w:rsid w:val="004B0758"/>
    <w:rsid w:val="004B0969"/>
    <w:rsid w:val="004B1812"/>
    <w:rsid w:val="004B18E1"/>
    <w:rsid w:val="004B2692"/>
    <w:rsid w:val="004B2751"/>
    <w:rsid w:val="004B32EB"/>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21BF"/>
    <w:rsid w:val="004D3578"/>
    <w:rsid w:val="004D380D"/>
    <w:rsid w:val="004D4335"/>
    <w:rsid w:val="004D6C16"/>
    <w:rsid w:val="004D6CE3"/>
    <w:rsid w:val="004D6FD4"/>
    <w:rsid w:val="004D7B60"/>
    <w:rsid w:val="004E08A7"/>
    <w:rsid w:val="004E213A"/>
    <w:rsid w:val="004E2CA0"/>
    <w:rsid w:val="004E2CAA"/>
    <w:rsid w:val="004E2D0B"/>
    <w:rsid w:val="004E31E3"/>
    <w:rsid w:val="004E348C"/>
    <w:rsid w:val="004E4879"/>
    <w:rsid w:val="004E4E09"/>
    <w:rsid w:val="004E5943"/>
    <w:rsid w:val="004E5BB6"/>
    <w:rsid w:val="004E62A1"/>
    <w:rsid w:val="004E7D8B"/>
    <w:rsid w:val="004F0F1C"/>
    <w:rsid w:val="004F10E9"/>
    <w:rsid w:val="004F175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4F"/>
    <w:rsid w:val="005115D5"/>
    <w:rsid w:val="00512361"/>
    <w:rsid w:val="00513105"/>
    <w:rsid w:val="005140A7"/>
    <w:rsid w:val="00514E8B"/>
    <w:rsid w:val="00516A0D"/>
    <w:rsid w:val="00516C28"/>
    <w:rsid w:val="00516FBC"/>
    <w:rsid w:val="00517034"/>
    <w:rsid w:val="0052024D"/>
    <w:rsid w:val="005214BC"/>
    <w:rsid w:val="00521DFD"/>
    <w:rsid w:val="005228B0"/>
    <w:rsid w:val="00522F36"/>
    <w:rsid w:val="005244D9"/>
    <w:rsid w:val="00524EEF"/>
    <w:rsid w:val="005267BC"/>
    <w:rsid w:val="00527C31"/>
    <w:rsid w:val="00527F2A"/>
    <w:rsid w:val="0053081A"/>
    <w:rsid w:val="005325DC"/>
    <w:rsid w:val="00533365"/>
    <w:rsid w:val="005333BC"/>
    <w:rsid w:val="00534C05"/>
    <w:rsid w:val="00534DA0"/>
    <w:rsid w:val="00535D39"/>
    <w:rsid w:val="00535EC5"/>
    <w:rsid w:val="00536A0E"/>
    <w:rsid w:val="00541CCC"/>
    <w:rsid w:val="00542000"/>
    <w:rsid w:val="0054319B"/>
    <w:rsid w:val="00543E6C"/>
    <w:rsid w:val="00544B29"/>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1FAA"/>
    <w:rsid w:val="005625DD"/>
    <w:rsid w:val="0056399E"/>
    <w:rsid w:val="00563BA5"/>
    <w:rsid w:val="0056410A"/>
    <w:rsid w:val="005642A1"/>
    <w:rsid w:val="00564658"/>
    <w:rsid w:val="00564CC6"/>
    <w:rsid w:val="00565087"/>
    <w:rsid w:val="00565367"/>
    <w:rsid w:val="0056554B"/>
    <w:rsid w:val="0056573F"/>
    <w:rsid w:val="00566468"/>
    <w:rsid w:val="0056656C"/>
    <w:rsid w:val="00570B29"/>
    <w:rsid w:val="00571279"/>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8510A"/>
    <w:rsid w:val="00591A40"/>
    <w:rsid w:val="00591E74"/>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2CA0"/>
    <w:rsid w:val="005A3A7E"/>
    <w:rsid w:val="005A49C6"/>
    <w:rsid w:val="005A4D6D"/>
    <w:rsid w:val="005A68D5"/>
    <w:rsid w:val="005A6CA2"/>
    <w:rsid w:val="005A7602"/>
    <w:rsid w:val="005B0D10"/>
    <w:rsid w:val="005B234A"/>
    <w:rsid w:val="005B25E1"/>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1091"/>
    <w:rsid w:val="005D1998"/>
    <w:rsid w:val="005D2171"/>
    <w:rsid w:val="005D29A5"/>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1E2D"/>
    <w:rsid w:val="005F27D5"/>
    <w:rsid w:val="005F4A28"/>
    <w:rsid w:val="005F4AFD"/>
    <w:rsid w:val="005F56A2"/>
    <w:rsid w:val="005F5718"/>
    <w:rsid w:val="005F6D35"/>
    <w:rsid w:val="005F6DAA"/>
    <w:rsid w:val="005F7801"/>
    <w:rsid w:val="0060041B"/>
    <w:rsid w:val="0060107D"/>
    <w:rsid w:val="0060174C"/>
    <w:rsid w:val="00602F40"/>
    <w:rsid w:val="00603B63"/>
    <w:rsid w:val="00603D62"/>
    <w:rsid w:val="00604294"/>
    <w:rsid w:val="006048A8"/>
    <w:rsid w:val="00604D20"/>
    <w:rsid w:val="006053A2"/>
    <w:rsid w:val="0060686C"/>
    <w:rsid w:val="00606D98"/>
    <w:rsid w:val="00606E24"/>
    <w:rsid w:val="00606E38"/>
    <w:rsid w:val="0061000C"/>
    <w:rsid w:val="006106D9"/>
    <w:rsid w:val="00610FFB"/>
    <w:rsid w:val="00611566"/>
    <w:rsid w:val="00611868"/>
    <w:rsid w:val="00611940"/>
    <w:rsid w:val="0061201C"/>
    <w:rsid w:val="00613366"/>
    <w:rsid w:val="006143DD"/>
    <w:rsid w:val="00614458"/>
    <w:rsid w:val="006146AB"/>
    <w:rsid w:val="00614DE8"/>
    <w:rsid w:val="006150D4"/>
    <w:rsid w:val="00615564"/>
    <w:rsid w:val="006160D7"/>
    <w:rsid w:val="0061657E"/>
    <w:rsid w:val="00616C1A"/>
    <w:rsid w:val="00617243"/>
    <w:rsid w:val="006202CB"/>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28B"/>
    <w:rsid w:val="00630E87"/>
    <w:rsid w:val="00631DCF"/>
    <w:rsid w:val="00631E13"/>
    <w:rsid w:val="00631F4C"/>
    <w:rsid w:val="00632396"/>
    <w:rsid w:val="00632557"/>
    <w:rsid w:val="00632EA5"/>
    <w:rsid w:val="00632FC7"/>
    <w:rsid w:val="006349F9"/>
    <w:rsid w:val="00635845"/>
    <w:rsid w:val="0063648E"/>
    <w:rsid w:val="006368DD"/>
    <w:rsid w:val="0064019F"/>
    <w:rsid w:val="00640307"/>
    <w:rsid w:val="006405C3"/>
    <w:rsid w:val="0064060B"/>
    <w:rsid w:val="006428DB"/>
    <w:rsid w:val="00642E77"/>
    <w:rsid w:val="006435B8"/>
    <w:rsid w:val="0064449B"/>
    <w:rsid w:val="00646D99"/>
    <w:rsid w:val="00646F53"/>
    <w:rsid w:val="006504D6"/>
    <w:rsid w:val="006510E9"/>
    <w:rsid w:val="006516C7"/>
    <w:rsid w:val="006519F2"/>
    <w:rsid w:val="00652B9E"/>
    <w:rsid w:val="00652E94"/>
    <w:rsid w:val="00653358"/>
    <w:rsid w:val="00653D7C"/>
    <w:rsid w:val="006541A1"/>
    <w:rsid w:val="00654596"/>
    <w:rsid w:val="00655D08"/>
    <w:rsid w:val="00656910"/>
    <w:rsid w:val="00656E05"/>
    <w:rsid w:val="006574C0"/>
    <w:rsid w:val="00657CA6"/>
    <w:rsid w:val="00660027"/>
    <w:rsid w:val="0066096B"/>
    <w:rsid w:val="006627AE"/>
    <w:rsid w:val="00662DCD"/>
    <w:rsid w:val="006632EF"/>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35AA"/>
    <w:rsid w:val="006854C3"/>
    <w:rsid w:val="006863C1"/>
    <w:rsid w:val="00687801"/>
    <w:rsid w:val="0069081F"/>
    <w:rsid w:val="00690839"/>
    <w:rsid w:val="00690ED2"/>
    <w:rsid w:val="006913C8"/>
    <w:rsid w:val="00692206"/>
    <w:rsid w:val="006927AE"/>
    <w:rsid w:val="00694551"/>
    <w:rsid w:val="006948BE"/>
    <w:rsid w:val="00694AEA"/>
    <w:rsid w:val="00694F59"/>
    <w:rsid w:val="00695A2F"/>
    <w:rsid w:val="00695FBA"/>
    <w:rsid w:val="00696821"/>
    <w:rsid w:val="00696898"/>
    <w:rsid w:val="00696C01"/>
    <w:rsid w:val="006A19A8"/>
    <w:rsid w:val="006A1A2B"/>
    <w:rsid w:val="006A1B9F"/>
    <w:rsid w:val="006A1CF8"/>
    <w:rsid w:val="006A2EE9"/>
    <w:rsid w:val="006A300C"/>
    <w:rsid w:val="006A3F09"/>
    <w:rsid w:val="006A416F"/>
    <w:rsid w:val="006A4A4B"/>
    <w:rsid w:val="006A51E5"/>
    <w:rsid w:val="006A5DEE"/>
    <w:rsid w:val="006A7180"/>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458"/>
    <w:rsid w:val="006D1E24"/>
    <w:rsid w:val="006D35DE"/>
    <w:rsid w:val="006D3AF4"/>
    <w:rsid w:val="006D3CBB"/>
    <w:rsid w:val="006D530C"/>
    <w:rsid w:val="006D554E"/>
    <w:rsid w:val="006D5566"/>
    <w:rsid w:val="006D6090"/>
    <w:rsid w:val="006D764B"/>
    <w:rsid w:val="006E0403"/>
    <w:rsid w:val="006E0B54"/>
    <w:rsid w:val="006E0F41"/>
    <w:rsid w:val="006E0FCB"/>
    <w:rsid w:val="006E1057"/>
    <w:rsid w:val="006E1417"/>
    <w:rsid w:val="006E19AF"/>
    <w:rsid w:val="006E4AE6"/>
    <w:rsid w:val="006E683B"/>
    <w:rsid w:val="006E6F0F"/>
    <w:rsid w:val="006F06AD"/>
    <w:rsid w:val="006F09D9"/>
    <w:rsid w:val="006F0CDD"/>
    <w:rsid w:val="006F0EA1"/>
    <w:rsid w:val="006F31E6"/>
    <w:rsid w:val="006F5410"/>
    <w:rsid w:val="006F69EC"/>
    <w:rsid w:val="006F6A2C"/>
    <w:rsid w:val="00700027"/>
    <w:rsid w:val="0070148E"/>
    <w:rsid w:val="007020E0"/>
    <w:rsid w:val="00702693"/>
    <w:rsid w:val="00702C85"/>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1557"/>
    <w:rsid w:val="00721D97"/>
    <w:rsid w:val="007221FD"/>
    <w:rsid w:val="007233DB"/>
    <w:rsid w:val="00723B0B"/>
    <w:rsid w:val="00724630"/>
    <w:rsid w:val="0072499D"/>
    <w:rsid w:val="00725C33"/>
    <w:rsid w:val="0072663E"/>
    <w:rsid w:val="00730CFB"/>
    <w:rsid w:val="0073133A"/>
    <w:rsid w:val="0073147A"/>
    <w:rsid w:val="007314C8"/>
    <w:rsid w:val="0073263B"/>
    <w:rsid w:val="007328EC"/>
    <w:rsid w:val="00732B74"/>
    <w:rsid w:val="0073388A"/>
    <w:rsid w:val="00733F66"/>
    <w:rsid w:val="00734281"/>
    <w:rsid w:val="007342B5"/>
    <w:rsid w:val="0073449A"/>
    <w:rsid w:val="00734A5B"/>
    <w:rsid w:val="00735180"/>
    <w:rsid w:val="00735E14"/>
    <w:rsid w:val="00735F57"/>
    <w:rsid w:val="0073620F"/>
    <w:rsid w:val="007367EC"/>
    <w:rsid w:val="00737855"/>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60375"/>
    <w:rsid w:val="007617FA"/>
    <w:rsid w:val="00761926"/>
    <w:rsid w:val="007627D9"/>
    <w:rsid w:val="007649C0"/>
    <w:rsid w:val="0076607C"/>
    <w:rsid w:val="007662B5"/>
    <w:rsid w:val="00770413"/>
    <w:rsid w:val="007709B3"/>
    <w:rsid w:val="00771287"/>
    <w:rsid w:val="00771BFF"/>
    <w:rsid w:val="007736B6"/>
    <w:rsid w:val="00773E38"/>
    <w:rsid w:val="00774940"/>
    <w:rsid w:val="00776CAB"/>
    <w:rsid w:val="00776E25"/>
    <w:rsid w:val="00777000"/>
    <w:rsid w:val="0077751F"/>
    <w:rsid w:val="007778A0"/>
    <w:rsid w:val="00781472"/>
    <w:rsid w:val="00781F0F"/>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9049D"/>
    <w:rsid w:val="0079058C"/>
    <w:rsid w:val="00790F88"/>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E55"/>
    <w:rsid w:val="007A2E61"/>
    <w:rsid w:val="007A3137"/>
    <w:rsid w:val="007A31F3"/>
    <w:rsid w:val="007A36B2"/>
    <w:rsid w:val="007A433B"/>
    <w:rsid w:val="007A55C2"/>
    <w:rsid w:val="007A5F4A"/>
    <w:rsid w:val="007A7099"/>
    <w:rsid w:val="007A7887"/>
    <w:rsid w:val="007B0513"/>
    <w:rsid w:val="007B09F5"/>
    <w:rsid w:val="007B18D8"/>
    <w:rsid w:val="007B1B7B"/>
    <w:rsid w:val="007B2202"/>
    <w:rsid w:val="007B31C0"/>
    <w:rsid w:val="007B3C9A"/>
    <w:rsid w:val="007B5E21"/>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C9"/>
    <w:rsid w:val="007E1392"/>
    <w:rsid w:val="007E166F"/>
    <w:rsid w:val="007E2ED6"/>
    <w:rsid w:val="007E2EF9"/>
    <w:rsid w:val="007E33BA"/>
    <w:rsid w:val="007E3FA0"/>
    <w:rsid w:val="007E45DA"/>
    <w:rsid w:val="007E4D9B"/>
    <w:rsid w:val="007E546A"/>
    <w:rsid w:val="007E6F4E"/>
    <w:rsid w:val="007E776B"/>
    <w:rsid w:val="007F003C"/>
    <w:rsid w:val="007F03B5"/>
    <w:rsid w:val="007F0455"/>
    <w:rsid w:val="007F09F2"/>
    <w:rsid w:val="007F1B07"/>
    <w:rsid w:val="007F26E2"/>
    <w:rsid w:val="007F2D37"/>
    <w:rsid w:val="007F2E08"/>
    <w:rsid w:val="007F315F"/>
    <w:rsid w:val="007F3842"/>
    <w:rsid w:val="007F3BE4"/>
    <w:rsid w:val="007F3C57"/>
    <w:rsid w:val="007F579A"/>
    <w:rsid w:val="007F5BF5"/>
    <w:rsid w:val="007F670A"/>
    <w:rsid w:val="007F742E"/>
    <w:rsid w:val="007F7EC4"/>
    <w:rsid w:val="007F7EE0"/>
    <w:rsid w:val="00800696"/>
    <w:rsid w:val="008009CC"/>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7966"/>
    <w:rsid w:val="0081796F"/>
    <w:rsid w:val="00817C76"/>
    <w:rsid w:val="00820098"/>
    <w:rsid w:val="008208F0"/>
    <w:rsid w:val="00822FA0"/>
    <w:rsid w:val="00824262"/>
    <w:rsid w:val="008275B1"/>
    <w:rsid w:val="00827815"/>
    <w:rsid w:val="00827D94"/>
    <w:rsid w:val="0083007B"/>
    <w:rsid w:val="00830B22"/>
    <w:rsid w:val="00830E1C"/>
    <w:rsid w:val="008312D2"/>
    <w:rsid w:val="00832127"/>
    <w:rsid w:val="00832DF3"/>
    <w:rsid w:val="008333B6"/>
    <w:rsid w:val="008344AE"/>
    <w:rsid w:val="0083484D"/>
    <w:rsid w:val="008350FE"/>
    <w:rsid w:val="008378CB"/>
    <w:rsid w:val="00840DE0"/>
    <w:rsid w:val="0084147C"/>
    <w:rsid w:val="00842406"/>
    <w:rsid w:val="00842A34"/>
    <w:rsid w:val="0084316A"/>
    <w:rsid w:val="00844CDD"/>
    <w:rsid w:val="0084515E"/>
    <w:rsid w:val="008462FF"/>
    <w:rsid w:val="0084652F"/>
    <w:rsid w:val="008471B0"/>
    <w:rsid w:val="00847C73"/>
    <w:rsid w:val="00850C3E"/>
    <w:rsid w:val="008510D3"/>
    <w:rsid w:val="00851443"/>
    <w:rsid w:val="008515D4"/>
    <w:rsid w:val="0085208A"/>
    <w:rsid w:val="0085218F"/>
    <w:rsid w:val="00852984"/>
    <w:rsid w:val="00852AD8"/>
    <w:rsid w:val="008550E8"/>
    <w:rsid w:val="008554CE"/>
    <w:rsid w:val="00856542"/>
    <w:rsid w:val="00856568"/>
    <w:rsid w:val="00857EB3"/>
    <w:rsid w:val="00860623"/>
    <w:rsid w:val="008607A8"/>
    <w:rsid w:val="00860FD9"/>
    <w:rsid w:val="00861551"/>
    <w:rsid w:val="008619B8"/>
    <w:rsid w:val="00861A8E"/>
    <w:rsid w:val="00861FEE"/>
    <w:rsid w:val="00862027"/>
    <w:rsid w:val="00863383"/>
    <w:rsid w:val="0086354A"/>
    <w:rsid w:val="0086394D"/>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559"/>
    <w:rsid w:val="008818E2"/>
    <w:rsid w:val="00882533"/>
    <w:rsid w:val="00882A89"/>
    <w:rsid w:val="008849F5"/>
    <w:rsid w:val="008855C3"/>
    <w:rsid w:val="00886054"/>
    <w:rsid w:val="008867A1"/>
    <w:rsid w:val="00886B71"/>
    <w:rsid w:val="008905C2"/>
    <w:rsid w:val="00890D75"/>
    <w:rsid w:val="00892166"/>
    <w:rsid w:val="00892351"/>
    <w:rsid w:val="00892F12"/>
    <w:rsid w:val="00892FAC"/>
    <w:rsid w:val="00895017"/>
    <w:rsid w:val="00895A0B"/>
    <w:rsid w:val="00896CB6"/>
    <w:rsid w:val="00896FD1"/>
    <w:rsid w:val="008A066E"/>
    <w:rsid w:val="008A167F"/>
    <w:rsid w:val="008A2AFB"/>
    <w:rsid w:val="008A680E"/>
    <w:rsid w:val="008B0846"/>
    <w:rsid w:val="008B2105"/>
    <w:rsid w:val="008B29B9"/>
    <w:rsid w:val="008B3B4E"/>
    <w:rsid w:val="008B5306"/>
    <w:rsid w:val="008B5890"/>
    <w:rsid w:val="008B5BA0"/>
    <w:rsid w:val="008B6895"/>
    <w:rsid w:val="008B6D4C"/>
    <w:rsid w:val="008B6D8E"/>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709"/>
    <w:rsid w:val="008E596A"/>
    <w:rsid w:val="008E675F"/>
    <w:rsid w:val="008E794C"/>
    <w:rsid w:val="008F0E13"/>
    <w:rsid w:val="008F1714"/>
    <w:rsid w:val="008F2A43"/>
    <w:rsid w:val="008F32B3"/>
    <w:rsid w:val="008F391F"/>
    <w:rsid w:val="008F396F"/>
    <w:rsid w:val="008F3DCD"/>
    <w:rsid w:val="008F5092"/>
    <w:rsid w:val="008F5F57"/>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22D7"/>
    <w:rsid w:val="009332AC"/>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C78"/>
    <w:rsid w:val="00954D76"/>
    <w:rsid w:val="00955E64"/>
    <w:rsid w:val="00955FB6"/>
    <w:rsid w:val="0095778B"/>
    <w:rsid w:val="0096059F"/>
    <w:rsid w:val="00960F02"/>
    <w:rsid w:val="00961393"/>
    <w:rsid w:val="009617FB"/>
    <w:rsid w:val="00961B32"/>
    <w:rsid w:val="00961BCE"/>
    <w:rsid w:val="00962455"/>
    <w:rsid w:val="00962509"/>
    <w:rsid w:val="00964A5B"/>
    <w:rsid w:val="00965089"/>
    <w:rsid w:val="009654E2"/>
    <w:rsid w:val="00965D86"/>
    <w:rsid w:val="00965E6D"/>
    <w:rsid w:val="00966ABC"/>
    <w:rsid w:val="00966CE8"/>
    <w:rsid w:val="00970666"/>
    <w:rsid w:val="00970A5E"/>
    <w:rsid w:val="00970DB3"/>
    <w:rsid w:val="00971A5C"/>
    <w:rsid w:val="00972D17"/>
    <w:rsid w:val="00972FBD"/>
    <w:rsid w:val="00973D04"/>
    <w:rsid w:val="00974BB0"/>
    <w:rsid w:val="00974CF6"/>
    <w:rsid w:val="00975507"/>
    <w:rsid w:val="00975530"/>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D05B0"/>
    <w:rsid w:val="009D3F8D"/>
    <w:rsid w:val="009D5A5D"/>
    <w:rsid w:val="009D6D53"/>
    <w:rsid w:val="009D7345"/>
    <w:rsid w:val="009D7467"/>
    <w:rsid w:val="009D74A6"/>
    <w:rsid w:val="009D7615"/>
    <w:rsid w:val="009D79D7"/>
    <w:rsid w:val="009D7D47"/>
    <w:rsid w:val="009E070C"/>
    <w:rsid w:val="009E0E87"/>
    <w:rsid w:val="009E17BE"/>
    <w:rsid w:val="009E19B5"/>
    <w:rsid w:val="009E1CEC"/>
    <w:rsid w:val="009E1F72"/>
    <w:rsid w:val="009E291C"/>
    <w:rsid w:val="009E55AC"/>
    <w:rsid w:val="009E5717"/>
    <w:rsid w:val="009E61B7"/>
    <w:rsid w:val="009E6B15"/>
    <w:rsid w:val="009E6B6B"/>
    <w:rsid w:val="009E7A24"/>
    <w:rsid w:val="009E7A5C"/>
    <w:rsid w:val="009E7EC4"/>
    <w:rsid w:val="009F00B3"/>
    <w:rsid w:val="009F0B0E"/>
    <w:rsid w:val="009F1DF5"/>
    <w:rsid w:val="009F1F7A"/>
    <w:rsid w:val="009F2CB9"/>
    <w:rsid w:val="009F36B4"/>
    <w:rsid w:val="009F3768"/>
    <w:rsid w:val="009F445F"/>
    <w:rsid w:val="009F45F5"/>
    <w:rsid w:val="009F49E8"/>
    <w:rsid w:val="009F5806"/>
    <w:rsid w:val="009F59AE"/>
    <w:rsid w:val="009F6A23"/>
    <w:rsid w:val="00A000F3"/>
    <w:rsid w:val="00A00170"/>
    <w:rsid w:val="00A0066E"/>
    <w:rsid w:val="00A01948"/>
    <w:rsid w:val="00A027CA"/>
    <w:rsid w:val="00A030FC"/>
    <w:rsid w:val="00A03496"/>
    <w:rsid w:val="00A04A88"/>
    <w:rsid w:val="00A055DC"/>
    <w:rsid w:val="00A07140"/>
    <w:rsid w:val="00A0764B"/>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104"/>
    <w:rsid w:val="00A24DA6"/>
    <w:rsid w:val="00A25146"/>
    <w:rsid w:val="00A255A1"/>
    <w:rsid w:val="00A269E3"/>
    <w:rsid w:val="00A271CA"/>
    <w:rsid w:val="00A31B24"/>
    <w:rsid w:val="00A33876"/>
    <w:rsid w:val="00A33FE1"/>
    <w:rsid w:val="00A34163"/>
    <w:rsid w:val="00A341F5"/>
    <w:rsid w:val="00A34297"/>
    <w:rsid w:val="00A34EDB"/>
    <w:rsid w:val="00A35512"/>
    <w:rsid w:val="00A409FF"/>
    <w:rsid w:val="00A41829"/>
    <w:rsid w:val="00A430B4"/>
    <w:rsid w:val="00A430EC"/>
    <w:rsid w:val="00A4371D"/>
    <w:rsid w:val="00A4385F"/>
    <w:rsid w:val="00A43CCA"/>
    <w:rsid w:val="00A44335"/>
    <w:rsid w:val="00A44430"/>
    <w:rsid w:val="00A44671"/>
    <w:rsid w:val="00A447FF"/>
    <w:rsid w:val="00A45F66"/>
    <w:rsid w:val="00A462A0"/>
    <w:rsid w:val="00A4645A"/>
    <w:rsid w:val="00A466D4"/>
    <w:rsid w:val="00A46F4E"/>
    <w:rsid w:val="00A47F02"/>
    <w:rsid w:val="00A50ECE"/>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4EFA"/>
    <w:rsid w:val="00A6507B"/>
    <w:rsid w:val="00A657E8"/>
    <w:rsid w:val="00A65EE3"/>
    <w:rsid w:val="00A65F0A"/>
    <w:rsid w:val="00A66518"/>
    <w:rsid w:val="00A668C5"/>
    <w:rsid w:val="00A67EBF"/>
    <w:rsid w:val="00A67F95"/>
    <w:rsid w:val="00A70362"/>
    <w:rsid w:val="00A719FC"/>
    <w:rsid w:val="00A71AAD"/>
    <w:rsid w:val="00A72629"/>
    <w:rsid w:val="00A7298F"/>
    <w:rsid w:val="00A74023"/>
    <w:rsid w:val="00A743DE"/>
    <w:rsid w:val="00A745A3"/>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D33"/>
    <w:rsid w:val="00A85D8F"/>
    <w:rsid w:val="00A86A2C"/>
    <w:rsid w:val="00A8737F"/>
    <w:rsid w:val="00A9051A"/>
    <w:rsid w:val="00A905D9"/>
    <w:rsid w:val="00A90727"/>
    <w:rsid w:val="00A91596"/>
    <w:rsid w:val="00A9238C"/>
    <w:rsid w:val="00A933E1"/>
    <w:rsid w:val="00A940B2"/>
    <w:rsid w:val="00A95A24"/>
    <w:rsid w:val="00A9671C"/>
    <w:rsid w:val="00AA0059"/>
    <w:rsid w:val="00AA1081"/>
    <w:rsid w:val="00AA1553"/>
    <w:rsid w:val="00AA17C8"/>
    <w:rsid w:val="00AA19EB"/>
    <w:rsid w:val="00AA4349"/>
    <w:rsid w:val="00AA47B8"/>
    <w:rsid w:val="00AA4F5A"/>
    <w:rsid w:val="00AA5A02"/>
    <w:rsid w:val="00AA5B50"/>
    <w:rsid w:val="00AA6072"/>
    <w:rsid w:val="00AA6D11"/>
    <w:rsid w:val="00AA6D24"/>
    <w:rsid w:val="00AB20DF"/>
    <w:rsid w:val="00AB23AB"/>
    <w:rsid w:val="00AB2C03"/>
    <w:rsid w:val="00AB3DDD"/>
    <w:rsid w:val="00AB4454"/>
    <w:rsid w:val="00AB48FF"/>
    <w:rsid w:val="00AB5E5C"/>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136"/>
    <w:rsid w:val="00AD6EC3"/>
    <w:rsid w:val="00AD70AD"/>
    <w:rsid w:val="00AD7632"/>
    <w:rsid w:val="00AD771D"/>
    <w:rsid w:val="00AD7E40"/>
    <w:rsid w:val="00AE09D1"/>
    <w:rsid w:val="00AE131E"/>
    <w:rsid w:val="00AE1948"/>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3E1"/>
    <w:rsid w:val="00B1172E"/>
    <w:rsid w:val="00B11EAC"/>
    <w:rsid w:val="00B13A48"/>
    <w:rsid w:val="00B140EF"/>
    <w:rsid w:val="00B15431"/>
    <w:rsid w:val="00B15449"/>
    <w:rsid w:val="00B15B76"/>
    <w:rsid w:val="00B16687"/>
    <w:rsid w:val="00B16C2F"/>
    <w:rsid w:val="00B176C9"/>
    <w:rsid w:val="00B20081"/>
    <w:rsid w:val="00B2199C"/>
    <w:rsid w:val="00B23C7A"/>
    <w:rsid w:val="00B2602A"/>
    <w:rsid w:val="00B261CD"/>
    <w:rsid w:val="00B27303"/>
    <w:rsid w:val="00B27BDA"/>
    <w:rsid w:val="00B27C03"/>
    <w:rsid w:val="00B30F22"/>
    <w:rsid w:val="00B312E5"/>
    <w:rsid w:val="00B31F1F"/>
    <w:rsid w:val="00B32E95"/>
    <w:rsid w:val="00B34A13"/>
    <w:rsid w:val="00B4113C"/>
    <w:rsid w:val="00B413F2"/>
    <w:rsid w:val="00B41C3C"/>
    <w:rsid w:val="00B422C6"/>
    <w:rsid w:val="00B43E59"/>
    <w:rsid w:val="00B43F9D"/>
    <w:rsid w:val="00B44B03"/>
    <w:rsid w:val="00B46043"/>
    <w:rsid w:val="00B4636F"/>
    <w:rsid w:val="00B463B6"/>
    <w:rsid w:val="00B46556"/>
    <w:rsid w:val="00B46DD5"/>
    <w:rsid w:val="00B46E85"/>
    <w:rsid w:val="00B47C49"/>
    <w:rsid w:val="00B47FD1"/>
    <w:rsid w:val="00B51007"/>
    <w:rsid w:val="00B516BB"/>
    <w:rsid w:val="00B51B9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7580"/>
    <w:rsid w:val="00B70505"/>
    <w:rsid w:val="00B712B2"/>
    <w:rsid w:val="00B714D3"/>
    <w:rsid w:val="00B726D8"/>
    <w:rsid w:val="00B73674"/>
    <w:rsid w:val="00B73E92"/>
    <w:rsid w:val="00B7428E"/>
    <w:rsid w:val="00B7466D"/>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2C61"/>
    <w:rsid w:val="00B9364E"/>
    <w:rsid w:val="00B93FC5"/>
    <w:rsid w:val="00B9426B"/>
    <w:rsid w:val="00BA0A8A"/>
    <w:rsid w:val="00BA18CB"/>
    <w:rsid w:val="00BA38C0"/>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F14F3"/>
    <w:rsid w:val="00BF21B3"/>
    <w:rsid w:val="00BF281D"/>
    <w:rsid w:val="00BF2A9A"/>
    <w:rsid w:val="00BF3CBC"/>
    <w:rsid w:val="00BF3E56"/>
    <w:rsid w:val="00BF4333"/>
    <w:rsid w:val="00BF45E8"/>
    <w:rsid w:val="00BF4969"/>
    <w:rsid w:val="00BF5C27"/>
    <w:rsid w:val="00BF6886"/>
    <w:rsid w:val="00BF7272"/>
    <w:rsid w:val="00BF7A0D"/>
    <w:rsid w:val="00C00351"/>
    <w:rsid w:val="00C00512"/>
    <w:rsid w:val="00C00568"/>
    <w:rsid w:val="00C005F6"/>
    <w:rsid w:val="00C036D5"/>
    <w:rsid w:val="00C03FE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3C9"/>
    <w:rsid w:val="00C13E49"/>
    <w:rsid w:val="00C1493D"/>
    <w:rsid w:val="00C15129"/>
    <w:rsid w:val="00C162BB"/>
    <w:rsid w:val="00C1670C"/>
    <w:rsid w:val="00C16859"/>
    <w:rsid w:val="00C174BB"/>
    <w:rsid w:val="00C1762E"/>
    <w:rsid w:val="00C21092"/>
    <w:rsid w:val="00C21461"/>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30859"/>
    <w:rsid w:val="00C31B5A"/>
    <w:rsid w:val="00C31C4D"/>
    <w:rsid w:val="00C32B64"/>
    <w:rsid w:val="00C33079"/>
    <w:rsid w:val="00C34F33"/>
    <w:rsid w:val="00C353B2"/>
    <w:rsid w:val="00C35CFE"/>
    <w:rsid w:val="00C3633E"/>
    <w:rsid w:val="00C36CC6"/>
    <w:rsid w:val="00C37170"/>
    <w:rsid w:val="00C37414"/>
    <w:rsid w:val="00C37615"/>
    <w:rsid w:val="00C405A7"/>
    <w:rsid w:val="00C424AD"/>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12"/>
    <w:rsid w:val="00C55038"/>
    <w:rsid w:val="00C55A12"/>
    <w:rsid w:val="00C56734"/>
    <w:rsid w:val="00C56C9F"/>
    <w:rsid w:val="00C603BA"/>
    <w:rsid w:val="00C6082E"/>
    <w:rsid w:val="00C61653"/>
    <w:rsid w:val="00C617E1"/>
    <w:rsid w:val="00C6194B"/>
    <w:rsid w:val="00C63333"/>
    <w:rsid w:val="00C637FD"/>
    <w:rsid w:val="00C63E34"/>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D05"/>
    <w:rsid w:val="00C819E6"/>
    <w:rsid w:val="00C8213B"/>
    <w:rsid w:val="00C831CC"/>
    <w:rsid w:val="00C832AB"/>
    <w:rsid w:val="00C83895"/>
    <w:rsid w:val="00C839AE"/>
    <w:rsid w:val="00C83A13"/>
    <w:rsid w:val="00C844F8"/>
    <w:rsid w:val="00C8471C"/>
    <w:rsid w:val="00C86993"/>
    <w:rsid w:val="00C86F10"/>
    <w:rsid w:val="00C876F4"/>
    <w:rsid w:val="00C87C9F"/>
    <w:rsid w:val="00C902F2"/>
    <w:rsid w:val="00C9068C"/>
    <w:rsid w:val="00C91F36"/>
    <w:rsid w:val="00C920C6"/>
    <w:rsid w:val="00C92967"/>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51CE"/>
    <w:rsid w:val="00CB62F6"/>
    <w:rsid w:val="00CB670C"/>
    <w:rsid w:val="00CB685F"/>
    <w:rsid w:val="00CB6D22"/>
    <w:rsid w:val="00CB72B8"/>
    <w:rsid w:val="00CC15DE"/>
    <w:rsid w:val="00CC18C1"/>
    <w:rsid w:val="00CC224A"/>
    <w:rsid w:val="00CC3601"/>
    <w:rsid w:val="00CC38B1"/>
    <w:rsid w:val="00CC3C7A"/>
    <w:rsid w:val="00CC4132"/>
    <w:rsid w:val="00CC417A"/>
    <w:rsid w:val="00CC4645"/>
    <w:rsid w:val="00CC5398"/>
    <w:rsid w:val="00CC56CB"/>
    <w:rsid w:val="00CC653B"/>
    <w:rsid w:val="00CC695E"/>
    <w:rsid w:val="00CC735B"/>
    <w:rsid w:val="00CC78C7"/>
    <w:rsid w:val="00CC7BAA"/>
    <w:rsid w:val="00CD0BA8"/>
    <w:rsid w:val="00CD12AD"/>
    <w:rsid w:val="00CD14F3"/>
    <w:rsid w:val="00CD22BD"/>
    <w:rsid w:val="00CD24E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011"/>
    <w:rsid w:val="00CF6523"/>
    <w:rsid w:val="00CF6820"/>
    <w:rsid w:val="00CF73D9"/>
    <w:rsid w:val="00D004AD"/>
    <w:rsid w:val="00D011CA"/>
    <w:rsid w:val="00D020FC"/>
    <w:rsid w:val="00D023A9"/>
    <w:rsid w:val="00D03057"/>
    <w:rsid w:val="00D0378F"/>
    <w:rsid w:val="00D03872"/>
    <w:rsid w:val="00D04A67"/>
    <w:rsid w:val="00D0507F"/>
    <w:rsid w:val="00D06125"/>
    <w:rsid w:val="00D06188"/>
    <w:rsid w:val="00D06948"/>
    <w:rsid w:val="00D10D18"/>
    <w:rsid w:val="00D11696"/>
    <w:rsid w:val="00D12D1B"/>
    <w:rsid w:val="00D12DDB"/>
    <w:rsid w:val="00D158D1"/>
    <w:rsid w:val="00D15FF2"/>
    <w:rsid w:val="00D163CB"/>
    <w:rsid w:val="00D16A1F"/>
    <w:rsid w:val="00D17225"/>
    <w:rsid w:val="00D1769D"/>
    <w:rsid w:val="00D20234"/>
    <w:rsid w:val="00D204B1"/>
    <w:rsid w:val="00D21BD1"/>
    <w:rsid w:val="00D21C41"/>
    <w:rsid w:val="00D2210F"/>
    <w:rsid w:val="00D22B9C"/>
    <w:rsid w:val="00D235A4"/>
    <w:rsid w:val="00D24065"/>
    <w:rsid w:val="00D24C0D"/>
    <w:rsid w:val="00D24D9B"/>
    <w:rsid w:val="00D25208"/>
    <w:rsid w:val="00D26B0C"/>
    <w:rsid w:val="00D2739D"/>
    <w:rsid w:val="00D27618"/>
    <w:rsid w:val="00D3044A"/>
    <w:rsid w:val="00D31005"/>
    <w:rsid w:val="00D3208A"/>
    <w:rsid w:val="00D33A07"/>
    <w:rsid w:val="00D33BE3"/>
    <w:rsid w:val="00D343E4"/>
    <w:rsid w:val="00D352D7"/>
    <w:rsid w:val="00D35DEB"/>
    <w:rsid w:val="00D361BF"/>
    <w:rsid w:val="00D3637C"/>
    <w:rsid w:val="00D36C63"/>
    <w:rsid w:val="00D37918"/>
    <w:rsid w:val="00D3792D"/>
    <w:rsid w:val="00D41BBA"/>
    <w:rsid w:val="00D41CF9"/>
    <w:rsid w:val="00D43A08"/>
    <w:rsid w:val="00D43AA7"/>
    <w:rsid w:val="00D43ADC"/>
    <w:rsid w:val="00D44B00"/>
    <w:rsid w:val="00D44D37"/>
    <w:rsid w:val="00D4517A"/>
    <w:rsid w:val="00D4560A"/>
    <w:rsid w:val="00D457C8"/>
    <w:rsid w:val="00D47939"/>
    <w:rsid w:val="00D47CAD"/>
    <w:rsid w:val="00D50986"/>
    <w:rsid w:val="00D51036"/>
    <w:rsid w:val="00D51F0F"/>
    <w:rsid w:val="00D52FC5"/>
    <w:rsid w:val="00D54D46"/>
    <w:rsid w:val="00D55E47"/>
    <w:rsid w:val="00D5639B"/>
    <w:rsid w:val="00D60C67"/>
    <w:rsid w:val="00D6126D"/>
    <w:rsid w:val="00D619C2"/>
    <w:rsid w:val="00D62E19"/>
    <w:rsid w:val="00D62E33"/>
    <w:rsid w:val="00D63C43"/>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0A56"/>
    <w:rsid w:val="00DC18DA"/>
    <w:rsid w:val="00DC1BBD"/>
    <w:rsid w:val="00DC309B"/>
    <w:rsid w:val="00DC3ED9"/>
    <w:rsid w:val="00DC4DA2"/>
    <w:rsid w:val="00DC5261"/>
    <w:rsid w:val="00DC6A61"/>
    <w:rsid w:val="00DC75FA"/>
    <w:rsid w:val="00DC7C44"/>
    <w:rsid w:val="00DC7E96"/>
    <w:rsid w:val="00DD18E1"/>
    <w:rsid w:val="00DD24D6"/>
    <w:rsid w:val="00DD2549"/>
    <w:rsid w:val="00DD3480"/>
    <w:rsid w:val="00DD4409"/>
    <w:rsid w:val="00DD5188"/>
    <w:rsid w:val="00DD5D4C"/>
    <w:rsid w:val="00DD64BE"/>
    <w:rsid w:val="00DD76C2"/>
    <w:rsid w:val="00DE03D3"/>
    <w:rsid w:val="00DE0618"/>
    <w:rsid w:val="00DE10B9"/>
    <w:rsid w:val="00DE1393"/>
    <w:rsid w:val="00DE19E6"/>
    <w:rsid w:val="00DE22A8"/>
    <w:rsid w:val="00DE25D2"/>
    <w:rsid w:val="00DE491C"/>
    <w:rsid w:val="00DE5E0D"/>
    <w:rsid w:val="00DF159B"/>
    <w:rsid w:val="00DF218F"/>
    <w:rsid w:val="00DF294B"/>
    <w:rsid w:val="00DF3DE5"/>
    <w:rsid w:val="00DF4645"/>
    <w:rsid w:val="00DF6ADE"/>
    <w:rsid w:val="00DF71B8"/>
    <w:rsid w:val="00DF7834"/>
    <w:rsid w:val="00DF7A74"/>
    <w:rsid w:val="00E00154"/>
    <w:rsid w:val="00E00D16"/>
    <w:rsid w:val="00E0130B"/>
    <w:rsid w:val="00E01AC7"/>
    <w:rsid w:val="00E02228"/>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A08"/>
    <w:rsid w:val="00E13AD9"/>
    <w:rsid w:val="00E147E9"/>
    <w:rsid w:val="00E1589E"/>
    <w:rsid w:val="00E16A39"/>
    <w:rsid w:val="00E16BF5"/>
    <w:rsid w:val="00E17EBA"/>
    <w:rsid w:val="00E20D5B"/>
    <w:rsid w:val="00E223EE"/>
    <w:rsid w:val="00E2250E"/>
    <w:rsid w:val="00E2305F"/>
    <w:rsid w:val="00E241E2"/>
    <w:rsid w:val="00E24C00"/>
    <w:rsid w:val="00E26122"/>
    <w:rsid w:val="00E262F2"/>
    <w:rsid w:val="00E26F2E"/>
    <w:rsid w:val="00E271EB"/>
    <w:rsid w:val="00E30CE8"/>
    <w:rsid w:val="00E328EC"/>
    <w:rsid w:val="00E337F6"/>
    <w:rsid w:val="00E340BB"/>
    <w:rsid w:val="00E353C0"/>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20AE"/>
    <w:rsid w:val="00E52124"/>
    <w:rsid w:val="00E52D7A"/>
    <w:rsid w:val="00E540B3"/>
    <w:rsid w:val="00E5433E"/>
    <w:rsid w:val="00E54D39"/>
    <w:rsid w:val="00E555C4"/>
    <w:rsid w:val="00E55DA6"/>
    <w:rsid w:val="00E56DFF"/>
    <w:rsid w:val="00E575B2"/>
    <w:rsid w:val="00E57AE0"/>
    <w:rsid w:val="00E606C4"/>
    <w:rsid w:val="00E609A3"/>
    <w:rsid w:val="00E60C96"/>
    <w:rsid w:val="00E6247A"/>
    <w:rsid w:val="00E62835"/>
    <w:rsid w:val="00E62BC9"/>
    <w:rsid w:val="00E62D26"/>
    <w:rsid w:val="00E66ABA"/>
    <w:rsid w:val="00E67116"/>
    <w:rsid w:val="00E675D5"/>
    <w:rsid w:val="00E67C16"/>
    <w:rsid w:val="00E7096B"/>
    <w:rsid w:val="00E71574"/>
    <w:rsid w:val="00E71819"/>
    <w:rsid w:val="00E719CC"/>
    <w:rsid w:val="00E73AAB"/>
    <w:rsid w:val="00E74041"/>
    <w:rsid w:val="00E743A8"/>
    <w:rsid w:val="00E74804"/>
    <w:rsid w:val="00E7496B"/>
    <w:rsid w:val="00E749BE"/>
    <w:rsid w:val="00E74E5E"/>
    <w:rsid w:val="00E75577"/>
    <w:rsid w:val="00E76044"/>
    <w:rsid w:val="00E766EC"/>
    <w:rsid w:val="00E77645"/>
    <w:rsid w:val="00E77C42"/>
    <w:rsid w:val="00E815CC"/>
    <w:rsid w:val="00E82625"/>
    <w:rsid w:val="00E826C7"/>
    <w:rsid w:val="00E83697"/>
    <w:rsid w:val="00E83852"/>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57F2"/>
    <w:rsid w:val="00EA5A15"/>
    <w:rsid w:val="00EA66C9"/>
    <w:rsid w:val="00EA6F9D"/>
    <w:rsid w:val="00EA715F"/>
    <w:rsid w:val="00EA75FF"/>
    <w:rsid w:val="00EA7B85"/>
    <w:rsid w:val="00EB06B2"/>
    <w:rsid w:val="00EB0784"/>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ADF"/>
    <w:rsid w:val="00ED1BAA"/>
    <w:rsid w:val="00ED1EEA"/>
    <w:rsid w:val="00ED2245"/>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D7F"/>
    <w:rsid w:val="00EE5F79"/>
    <w:rsid w:val="00EE61B2"/>
    <w:rsid w:val="00EE671D"/>
    <w:rsid w:val="00EE67A5"/>
    <w:rsid w:val="00EF00F4"/>
    <w:rsid w:val="00EF0C39"/>
    <w:rsid w:val="00EF0DB9"/>
    <w:rsid w:val="00EF0E03"/>
    <w:rsid w:val="00EF1C56"/>
    <w:rsid w:val="00EF34DD"/>
    <w:rsid w:val="00EF612C"/>
    <w:rsid w:val="00EF6319"/>
    <w:rsid w:val="00EF7203"/>
    <w:rsid w:val="00EF7AA9"/>
    <w:rsid w:val="00F004D9"/>
    <w:rsid w:val="00F01C6C"/>
    <w:rsid w:val="00F01C7D"/>
    <w:rsid w:val="00F025A2"/>
    <w:rsid w:val="00F02E6E"/>
    <w:rsid w:val="00F036E9"/>
    <w:rsid w:val="00F0428F"/>
    <w:rsid w:val="00F043D1"/>
    <w:rsid w:val="00F0476F"/>
    <w:rsid w:val="00F07388"/>
    <w:rsid w:val="00F0750E"/>
    <w:rsid w:val="00F07939"/>
    <w:rsid w:val="00F07D8F"/>
    <w:rsid w:val="00F10733"/>
    <w:rsid w:val="00F11387"/>
    <w:rsid w:val="00F12DE6"/>
    <w:rsid w:val="00F141B6"/>
    <w:rsid w:val="00F141DF"/>
    <w:rsid w:val="00F154E4"/>
    <w:rsid w:val="00F155C2"/>
    <w:rsid w:val="00F177BD"/>
    <w:rsid w:val="00F2026E"/>
    <w:rsid w:val="00F206BD"/>
    <w:rsid w:val="00F2073A"/>
    <w:rsid w:val="00F2173A"/>
    <w:rsid w:val="00F2210A"/>
    <w:rsid w:val="00F239F4"/>
    <w:rsid w:val="00F23E2E"/>
    <w:rsid w:val="00F24628"/>
    <w:rsid w:val="00F24797"/>
    <w:rsid w:val="00F247F6"/>
    <w:rsid w:val="00F25696"/>
    <w:rsid w:val="00F26EB7"/>
    <w:rsid w:val="00F275A1"/>
    <w:rsid w:val="00F3039A"/>
    <w:rsid w:val="00F30695"/>
    <w:rsid w:val="00F31372"/>
    <w:rsid w:val="00F33041"/>
    <w:rsid w:val="00F33E2F"/>
    <w:rsid w:val="00F33E54"/>
    <w:rsid w:val="00F341BE"/>
    <w:rsid w:val="00F3485F"/>
    <w:rsid w:val="00F349D4"/>
    <w:rsid w:val="00F354EF"/>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B11"/>
    <w:rsid w:val="00F46F23"/>
    <w:rsid w:val="00F473BA"/>
    <w:rsid w:val="00F4749A"/>
    <w:rsid w:val="00F47CFC"/>
    <w:rsid w:val="00F515F8"/>
    <w:rsid w:val="00F521FD"/>
    <w:rsid w:val="00F52508"/>
    <w:rsid w:val="00F52DE9"/>
    <w:rsid w:val="00F53C87"/>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53B8"/>
    <w:rsid w:val="00F66B03"/>
    <w:rsid w:val="00F673D2"/>
    <w:rsid w:val="00F701EF"/>
    <w:rsid w:val="00F706F6"/>
    <w:rsid w:val="00F71340"/>
    <w:rsid w:val="00F71B89"/>
    <w:rsid w:val="00F72180"/>
    <w:rsid w:val="00F72AB9"/>
    <w:rsid w:val="00F7353C"/>
    <w:rsid w:val="00F73746"/>
    <w:rsid w:val="00F73B8E"/>
    <w:rsid w:val="00F7427E"/>
    <w:rsid w:val="00F74440"/>
    <w:rsid w:val="00F758D2"/>
    <w:rsid w:val="00F76F8F"/>
    <w:rsid w:val="00F77AD2"/>
    <w:rsid w:val="00F77B35"/>
    <w:rsid w:val="00F77CC7"/>
    <w:rsid w:val="00F77EE4"/>
    <w:rsid w:val="00F8190C"/>
    <w:rsid w:val="00F81D4D"/>
    <w:rsid w:val="00F824FC"/>
    <w:rsid w:val="00F825CA"/>
    <w:rsid w:val="00F836AD"/>
    <w:rsid w:val="00F83BB0"/>
    <w:rsid w:val="00F83C4F"/>
    <w:rsid w:val="00F83CF8"/>
    <w:rsid w:val="00F84D86"/>
    <w:rsid w:val="00F85B32"/>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B26"/>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6595"/>
    <w:rsid w:val="00FE6612"/>
    <w:rsid w:val="00FE6DE6"/>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7"/>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B5232-2686-41D0-B71E-48C1FED54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(Samsung)</cp:lastModifiedBy>
  <cp:revision>26</cp:revision>
  <dcterms:created xsi:type="dcterms:W3CDTF">2025-02-06T22:33:00Z</dcterms:created>
  <dcterms:modified xsi:type="dcterms:W3CDTF">2025-02-06T23:08:00Z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